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BA" w:rsidRPr="0073767B" w:rsidRDefault="00BF119F" w:rsidP="008C64AF">
      <w:pPr>
        <w:spacing w:after="3000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052B7DE" wp14:editId="4064A5B3">
            <wp:simplePos x="0" y="0"/>
            <wp:positionH relativeFrom="column">
              <wp:posOffset>4087495</wp:posOffset>
            </wp:positionH>
            <wp:positionV relativeFrom="paragraph">
              <wp:posOffset>-76200</wp:posOffset>
            </wp:positionV>
            <wp:extent cx="1654795" cy="3937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berty_2019_Landscape_RGB_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79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6BA" w:rsidRPr="0073767B" w:rsidRDefault="008C64AF" w:rsidP="00866604">
      <w:pPr>
        <w:spacing w:before="2400" w:after="600"/>
        <w:rPr>
          <w:rFonts w:asciiTheme="minorHAnsi" w:hAnsiTheme="minorHAnsi"/>
          <w:b/>
          <w:sz w:val="72"/>
          <w:szCs w:val="72"/>
        </w:rPr>
      </w:pPr>
      <w:r w:rsidRPr="0073767B">
        <w:rPr>
          <w:rFonts w:asciiTheme="minorHAnsi" w:hAnsiTheme="minorHAnsi"/>
          <w:b/>
          <w:sz w:val="72"/>
          <w:szCs w:val="72"/>
        </w:rPr>
        <w:t>Badatelský řád</w:t>
      </w:r>
    </w:p>
    <w:p w:rsidR="00F056BA" w:rsidRPr="0073767B" w:rsidRDefault="008C64AF">
      <w:pPr>
        <w:spacing w:after="2400" w:line="300" w:lineRule="auto"/>
        <w:rPr>
          <w:rFonts w:asciiTheme="minorHAnsi" w:hAnsiTheme="minorHAnsi" w:cs="Arial"/>
          <w:b/>
          <w:bCs/>
          <w:sz w:val="36"/>
          <w:szCs w:val="36"/>
        </w:rPr>
      </w:pPr>
      <w:r w:rsidRPr="0073767B">
        <w:rPr>
          <w:rFonts w:asciiTheme="minorHAnsi" w:hAnsiTheme="minorHAnsi" w:cs="Arial"/>
          <w:b/>
          <w:bCs/>
          <w:sz w:val="36"/>
          <w:szCs w:val="36"/>
        </w:rPr>
        <w:t xml:space="preserve">Akreditovaného archivu </w:t>
      </w:r>
      <w:proofErr w:type="spellStart"/>
      <w:r w:rsidR="0073767B" w:rsidRPr="0073767B">
        <w:rPr>
          <w:rFonts w:asciiTheme="minorHAnsi" w:hAnsiTheme="minorHAnsi" w:cs="Arial"/>
          <w:b/>
          <w:bCs/>
          <w:sz w:val="36"/>
          <w:szCs w:val="36"/>
        </w:rPr>
        <w:t>Liberty</w:t>
      </w:r>
      <w:proofErr w:type="spellEnd"/>
      <w:r w:rsidR="001517E9" w:rsidRPr="0073767B">
        <w:rPr>
          <w:rFonts w:asciiTheme="minorHAnsi" w:hAnsiTheme="minorHAnsi" w:cs="Arial"/>
          <w:b/>
          <w:bCs/>
          <w:sz w:val="36"/>
          <w:szCs w:val="36"/>
        </w:rPr>
        <w:t xml:space="preserve"> </w:t>
      </w:r>
      <w:r w:rsidR="00F056BA" w:rsidRPr="0073767B">
        <w:rPr>
          <w:rFonts w:asciiTheme="minorHAnsi" w:hAnsiTheme="minorHAnsi" w:cs="Arial"/>
          <w:b/>
          <w:bCs/>
          <w:sz w:val="36"/>
          <w:szCs w:val="36"/>
        </w:rPr>
        <w:t>Ostrava</w:t>
      </w:r>
      <w:r w:rsidR="001517E9" w:rsidRPr="0073767B">
        <w:rPr>
          <w:rFonts w:asciiTheme="minorHAnsi" w:hAnsiTheme="minorHAnsi" w:cs="Arial"/>
          <w:b/>
          <w:bCs/>
          <w:sz w:val="36"/>
          <w:szCs w:val="36"/>
        </w:rPr>
        <w:t xml:space="preserve"> </w:t>
      </w:r>
      <w:r w:rsidR="00F056BA" w:rsidRPr="0073767B">
        <w:rPr>
          <w:rFonts w:asciiTheme="minorHAnsi" w:hAnsiTheme="minorHAnsi" w:cs="Arial"/>
          <w:b/>
          <w:bCs/>
          <w:sz w:val="36"/>
          <w:szCs w:val="36"/>
        </w:rPr>
        <w:t>a.s.</w:t>
      </w:r>
    </w:p>
    <w:p w:rsidR="00F056BA" w:rsidRPr="0073767B" w:rsidRDefault="00F056BA" w:rsidP="007466A4">
      <w:pPr>
        <w:spacing w:after="2400" w:line="300" w:lineRule="auto"/>
        <w:rPr>
          <w:rFonts w:asciiTheme="minorHAnsi" w:hAnsiTheme="minorHAnsi" w:cs="Arial"/>
          <w:color w:val="000000"/>
        </w:rPr>
      </w:pPr>
    </w:p>
    <w:p w:rsidR="00F056BA" w:rsidRPr="0073767B" w:rsidRDefault="00F056BA">
      <w:pPr>
        <w:tabs>
          <w:tab w:val="left" w:pos="993"/>
        </w:tabs>
        <w:spacing w:after="120"/>
        <w:ind w:right="-1"/>
        <w:rPr>
          <w:rFonts w:asciiTheme="minorHAnsi" w:hAnsiTheme="minorHAnsi" w:cs="Arial"/>
          <w:color w:val="000000"/>
        </w:rPr>
      </w:pPr>
      <w:r w:rsidRPr="0073767B">
        <w:rPr>
          <w:rFonts w:asciiTheme="minorHAnsi" w:hAnsiTheme="minorHAnsi" w:cs="Arial"/>
          <w:color w:val="000000"/>
        </w:rPr>
        <w:t>Vydal:</w:t>
      </w:r>
      <w:r w:rsidRPr="0073767B">
        <w:rPr>
          <w:rFonts w:asciiTheme="minorHAnsi" w:hAnsiTheme="minorHAnsi" w:cs="Arial"/>
          <w:color w:val="000000"/>
        </w:rPr>
        <w:tab/>
      </w:r>
      <w:r w:rsidR="006B6E1D" w:rsidRPr="0073767B">
        <w:rPr>
          <w:rFonts w:asciiTheme="minorHAnsi" w:hAnsiTheme="minorHAnsi" w:cs="Arial"/>
          <w:color w:val="000000"/>
        </w:rPr>
        <w:t>K-Systém řízení jakosti a ekologie</w:t>
      </w:r>
    </w:p>
    <w:p w:rsidR="000F2AD7" w:rsidRPr="0073767B" w:rsidRDefault="00F056BA">
      <w:pPr>
        <w:tabs>
          <w:tab w:val="left" w:pos="993"/>
        </w:tabs>
        <w:ind w:right="567"/>
        <w:rPr>
          <w:rFonts w:asciiTheme="minorHAnsi" w:hAnsiTheme="minorHAnsi" w:cs="Arial"/>
          <w:color w:val="000000"/>
        </w:rPr>
      </w:pPr>
      <w:r w:rsidRPr="0073767B">
        <w:rPr>
          <w:rFonts w:asciiTheme="minorHAnsi" w:hAnsiTheme="minorHAnsi" w:cs="Arial"/>
          <w:color w:val="000000"/>
        </w:rPr>
        <w:t>Datum:</w:t>
      </w:r>
      <w:r w:rsidRPr="0073767B">
        <w:rPr>
          <w:rFonts w:asciiTheme="minorHAnsi" w:hAnsiTheme="minorHAnsi" w:cs="Arial"/>
          <w:color w:val="000000"/>
        </w:rPr>
        <w:tab/>
      </w:r>
      <w:r w:rsidR="0073767B" w:rsidRPr="0073767B">
        <w:rPr>
          <w:rFonts w:asciiTheme="minorHAnsi" w:hAnsiTheme="minorHAnsi" w:cs="Arial"/>
          <w:color w:val="000000"/>
        </w:rPr>
        <w:t>1. srpna 2019</w:t>
      </w:r>
    </w:p>
    <w:p w:rsidR="00F056BA" w:rsidRPr="0073767B" w:rsidRDefault="00F056BA">
      <w:pPr>
        <w:rPr>
          <w:rFonts w:asciiTheme="minorHAnsi" w:hAnsiTheme="minorHAnsi" w:cs="Arial"/>
        </w:rPr>
        <w:sectPr w:rsidR="00F056BA" w:rsidRPr="0073767B" w:rsidSect="001B38C7">
          <w:footerReference w:type="first" r:id="rId9"/>
          <w:type w:val="oddPage"/>
          <w:pgSz w:w="11907" w:h="16840" w:code="9"/>
          <w:pgMar w:top="1418" w:right="851" w:bottom="1418" w:left="1588" w:header="709" w:footer="851" w:gutter="0"/>
          <w:cols w:space="708"/>
        </w:sectPr>
      </w:pPr>
    </w:p>
    <w:p w:rsidR="00F056BA" w:rsidRPr="0073767B" w:rsidRDefault="00F056BA">
      <w:pPr>
        <w:pStyle w:val="Nadpis1mimo"/>
        <w:rPr>
          <w:rFonts w:asciiTheme="minorHAnsi" w:hAnsiTheme="minorHAnsi" w:cs="Arial"/>
        </w:rPr>
      </w:pPr>
      <w:r w:rsidRPr="0073767B">
        <w:rPr>
          <w:rFonts w:asciiTheme="minorHAnsi" w:hAnsiTheme="minorHAnsi" w:cs="Arial"/>
        </w:rPr>
        <w:lastRenderedPageBreak/>
        <w:t>Obsah</w:t>
      </w:r>
    </w:p>
    <w:p w:rsidR="00134DF0" w:rsidRPr="0073767B" w:rsidRDefault="00154618">
      <w:pPr>
        <w:pStyle w:val="Obsah1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 w:cs="Arial"/>
          <w:color w:val="000000"/>
        </w:rPr>
        <w:fldChar w:fldCharType="begin"/>
      </w:r>
      <w:r w:rsidR="00F056BA" w:rsidRPr="0073767B">
        <w:rPr>
          <w:rFonts w:asciiTheme="minorHAnsi" w:hAnsiTheme="minorHAnsi" w:cs="Arial"/>
          <w:color w:val="000000"/>
        </w:rPr>
        <w:instrText xml:space="preserve"> TOC \o "1-1" \t "Odstavec;2" </w:instrText>
      </w:r>
      <w:r w:rsidRPr="0073767B">
        <w:rPr>
          <w:rFonts w:asciiTheme="minorHAnsi" w:hAnsiTheme="minorHAnsi" w:cs="Arial"/>
          <w:color w:val="000000"/>
        </w:rPr>
        <w:fldChar w:fldCharType="separate"/>
      </w:r>
      <w:bookmarkStart w:id="0" w:name="_Hlt52354864"/>
      <w:bookmarkEnd w:id="0"/>
      <w:r w:rsidR="00134DF0" w:rsidRPr="0073767B">
        <w:rPr>
          <w:rFonts w:asciiTheme="minorHAnsi" w:hAnsiTheme="minorHAnsi" w:cs="Arial"/>
          <w:noProof/>
        </w:rPr>
        <w:t>1  Úvodní ustanovení</w:t>
      </w:r>
      <w:r w:rsidR="00134DF0" w:rsidRPr="0073767B">
        <w:rPr>
          <w:rFonts w:asciiTheme="minorHAnsi" w:hAnsiTheme="minorHAnsi"/>
          <w:noProof/>
        </w:rPr>
        <w:tab/>
      </w:r>
      <w:r w:rsidRPr="0073767B">
        <w:rPr>
          <w:rFonts w:asciiTheme="minorHAnsi" w:hAnsiTheme="minorHAnsi"/>
          <w:noProof/>
        </w:rPr>
        <w:fldChar w:fldCharType="begin"/>
      </w:r>
      <w:r w:rsidR="00134DF0" w:rsidRPr="0073767B">
        <w:rPr>
          <w:rFonts w:asciiTheme="minorHAnsi" w:hAnsiTheme="minorHAnsi"/>
          <w:noProof/>
        </w:rPr>
        <w:instrText xml:space="preserve"> PAGEREF _Toc257191938 \h </w:instrText>
      </w:r>
      <w:r w:rsidRPr="0073767B">
        <w:rPr>
          <w:rFonts w:asciiTheme="minorHAnsi" w:hAnsiTheme="minorHAnsi"/>
          <w:noProof/>
        </w:rPr>
      </w:r>
      <w:r w:rsidRPr="0073767B">
        <w:rPr>
          <w:rFonts w:asciiTheme="minorHAnsi" w:hAnsiTheme="minorHAnsi"/>
          <w:noProof/>
        </w:rPr>
        <w:fldChar w:fldCharType="separate"/>
      </w:r>
      <w:r w:rsidR="008E6F0A" w:rsidRPr="0073767B">
        <w:rPr>
          <w:rFonts w:asciiTheme="minorHAnsi" w:hAnsiTheme="minorHAnsi"/>
          <w:noProof/>
        </w:rPr>
        <w:t>2</w:t>
      </w:r>
      <w:r w:rsidRPr="0073767B">
        <w:rPr>
          <w:rFonts w:asciiTheme="minorHAnsi" w:hAnsiTheme="minorHAnsi"/>
          <w:noProof/>
        </w:rPr>
        <w:fldChar w:fldCharType="end"/>
      </w:r>
    </w:p>
    <w:p w:rsidR="00134DF0" w:rsidRPr="0073767B" w:rsidRDefault="00134DF0">
      <w:pPr>
        <w:pStyle w:val="Obsah2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 w:cs="Arial"/>
          <w:noProof/>
        </w:rPr>
        <w:t>1.1  Účel a cíl</w:t>
      </w:r>
      <w:r w:rsidRPr="0073767B">
        <w:rPr>
          <w:rFonts w:asciiTheme="minorHAnsi" w:hAnsiTheme="minorHAnsi"/>
          <w:noProof/>
        </w:rPr>
        <w:tab/>
      </w:r>
      <w:r w:rsidR="00154618" w:rsidRPr="0073767B">
        <w:rPr>
          <w:rFonts w:asciiTheme="minorHAnsi" w:hAnsiTheme="minorHAnsi"/>
          <w:noProof/>
        </w:rPr>
        <w:fldChar w:fldCharType="begin"/>
      </w:r>
      <w:r w:rsidRPr="0073767B">
        <w:rPr>
          <w:rFonts w:asciiTheme="minorHAnsi" w:hAnsiTheme="minorHAnsi"/>
          <w:noProof/>
        </w:rPr>
        <w:instrText xml:space="preserve"> PAGEREF _Toc257191939 \h </w:instrText>
      </w:r>
      <w:r w:rsidR="00154618" w:rsidRPr="0073767B">
        <w:rPr>
          <w:rFonts w:asciiTheme="minorHAnsi" w:hAnsiTheme="minorHAnsi"/>
          <w:noProof/>
        </w:rPr>
      </w:r>
      <w:r w:rsidR="00154618" w:rsidRPr="0073767B">
        <w:rPr>
          <w:rFonts w:asciiTheme="minorHAnsi" w:hAnsiTheme="minorHAnsi"/>
          <w:noProof/>
        </w:rPr>
        <w:fldChar w:fldCharType="separate"/>
      </w:r>
      <w:r w:rsidR="008E6F0A" w:rsidRPr="0073767B">
        <w:rPr>
          <w:rFonts w:asciiTheme="minorHAnsi" w:hAnsiTheme="minorHAnsi"/>
          <w:noProof/>
        </w:rPr>
        <w:t>2</w:t>
      </w:r>
      <w:r w:rsidR="00154618" w:rsidRPr="0073767B">
        <w:rPr>
          <w:rFonts w:asciiTheme="minorHAnsi" w:hAnsiTheme="minorHAnsi"/>
          <w:noProof/>
        </w:rPr>
        <w:fldChar w:fldCharType="end"/>
      </w:r>
    </w:p>
    <w:p w:rsidR="00134DF0" w:rsidRPr="0073767B" w:rsidRDefault="00134DF0">
      <w:pPr>
        <w:pStyle w:val="Obsah2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 w:cs="Arial"/>
          <w:noProof/>
        </w:rPr>
        <w:t>1.1  Rozsah platnosti</w:t>
      </w:r>
      <w:r w:rsidRPr="0073767B">
        <w:rPr>
          <w:rFonts w:asciiTheme="minorHAnsi" w:hAnsiTheme="minorHAnsi"/>
          <w:noProof/>
        </w:rPr>
        <w:tab/>
      </w:r>
      <w:r w:rsidR="00154618" w:rsidRPr="0073767B">
        <w:rPr>
          <w:rFonts w:asciiTheme="minorHAnsi" w:hAnsiTheme="minorHAnsi"/>
          <w:noProof/>
        </w:rPr>
        <w:fldChar w:fldCharType="begin"/>
      </w:r>
      <w:r w:rsidRPr="0073767B">
        <w:rPr>
          <w:rFonts w:asciiTheme="minorHAnsi" w:hAnsiTheme="minorHAnsi"/>
          <w:noProof/>
        </w:rPr>
        <w:instrText xml:space="preserve"> PAGEREF _Toc257191940 \h </w:instrText>
      </w:r>
      <w:r w:rsidR="00154618" w:rsidRPr="0073767B">
        <w:rPr>
          <w:rFonts w:asciiTheme="minorHAnsi" w:hAnsiTheme="minorHAnsi"/>
          <w:noProof/>
        </w:rPr>
      </w:r>
      <w:r w:rsidR="00154618" w:rsidRPr="0073767B">
        <w:rPr>
          <w:rFonts w:asciiTheme="minorHAnsi" w:hAnsiTheme="minorHAnsi"/>
          <w:noProof/>
        </w:rPr>
        <w:fldChar w:fldCharType="separate"/>
      </w:r>
      <w:r w:rsidR="008E6F0A" w:rsidRPr="0073767B">
        <w:rPr>
          <w:rFonts w:asciiTheme="minorHAnsi" w:hAnsiTheme="minorHAnsi"/>
          <w:noProof/>
        </w:rPr>
        <w:t>2</w:t>
      </w:r>
      <w:r w:rsidR="00154618" w:rsidRPr="0073767B">
        <w:rPr>
          <w:rFonts w:asciiTheme="minorHAnsi" w:hAnsiTheme="minorHAnsi"/>
          <w:noProof/>
        </w:rPr>
        <w:fldChar w:fldCharType="end"/>
      </w:r>
    </w:p>
    <w:p w:rsidR="00134DF0" w:rsidRPr="0073767B" w:rsidRDefault="00134DF0">
      <w:pPr>
        <w:pStyle w:val="Obsah2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 w:cs="Arial"/>
          <w:noProof/>
        </w:rPr>
        <w:t>1.3  Související předpisy</w:t>
      </w:r>
      <w:r w:rsidRPr="0073767B">
        <w:rPr>
          <w:rFonts w:asciiTheme="minorHAnsi" w:hAnsiTheme="minorHAnsi"/>
          <w:noProof/>
        </w:rPr>
        <w:tab/>
      </w:r>
      <w:r w:rsidR="00154618" w:rsidRPr="0073767B">
        <w:rPr>
          <w:rFonts w:asciiTheme="minorHAnsi" w:hAnsiTheme="minorHAnsi"/>
          <w:noProof/>
        </w:rPr>
        <w:fldChar w:fldCharType="begin"/>
      </w:r>
      <w:r w:rsidRPr="0073767B">
        <w:rPr>
          <w:rFonts w:asciiTheme="minorHAnsi" w:hAnsiTheme="minorHAnsi"/>
          <w:noProof/>
        </w:rPr>
        <w:instrText xml:space="preserve"> PAGEREF _Toc257191941 \h </w:instrText>
      </w:r>
      <w:r w:rsidR="00154618" w:rsidRPr="0073767B">
        <w:rPr>
          <w:rFonts w:asciiTheme="minorHAnsi" w:hAnsiTheme="minorHAnsi"/>
          <w:noProof/>
        </w:rPr>
      </w:r>
      <w:r w:rsidR="00154618" w:rsidRPr="0073767B">
        <w:rPr>
          <w:rFonts w:asciiTheme="minorHAnsi" w:hAnsiTheme="minorHAnsi"/>
          <w:noProof/>
        </w:rPr>
        <w:fldChar w:fldCharType="separate"/>
      </w:r>
      <w:r w:rsidR="008E6F0A" w:rsidRPr="0073767B">
        <w:rPr>
          <w:rFonts w:asciiTheme="minorHAnsi" w:hAnsiTheme="minorHAnsi"/>
          <w:noProof/>
        </w:rPr>
        <w:t>2</w:t>
      </w:r>
      <w:r w:rsidR="00154618" w:rsidRPr="0073767B">
        <w:rPr>
          <w:rFonts w:asciiTheme="minorHAnsi" w:hAnsiTheme="minorHAnsi"/>
          <w:noProof/>
        </w:rPr>
        <w:fldChar w:fldCharType="end"/>
      </w:r>
    </w:p>
    <w:p w:rsidR="00134DF0" w:rsidRPr="0073767B" w:rsidRDefault="00134DF0">
      <w:pPr>
        <w:pStyle w:val="Obsah2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 w:cs="Arial"/>
          <w:noProof/>
        </w:rPr>
        <w:t>1.4  Definice základních pojmů</w:t>
      </w:r>
      <w:r w:rsidRPr="0073767B">
        <w:rPr>
          <w:rFonts w:asciiTheme="minorHAnsi" w:hAnsiTheme="minorHAnsi"/>
          <w:noProof/>
        </w:rPr>
        <w:tab/>
      </w:r>
      <w:r w:rsidR="00154618" w:rsidRPr="0073767B">
        <w:rPr>
          <w:rFonts w:asciiTheme="minorHAnsi" w:hAnsiTheme="minorHAnsi"/>
          <w:noProof/>
        </w:rPr>
        <w:fldChar w:fldCharType="begin"/>
      </w:r>
      <w:r w:rsidRPr="0073767B">
        <w:rPr>
          <w:rFonts w:asciiTheme="minorHAnsi" w:hAnsiTheme="minorHAnsi"/>
          <w:noProof/>
        </w:rPr>
        <w:instrText xml:space="preserve"> PAGEREF _Toc257191942 \h </w:instrText>
      </w:r>
      <w:r w:rsidR="00154618" w:rsidRPr="0073767B">
        <w:rPr>
          <w:rFonts w:asciiTheme="minorHAnsi" w:hAnsiTheme="minorHAnsi"/>
          <w:noProof/>
        </w:rPr>
      </w:r>
      <w:r w:rsidR="00154618" w:rsidRPr="0073767B">
        <w:rPr>
          <w:rFonts w:asciiTheme="minorHAnsi" w:hAnsiTheme="minorHAnsi"/>
          <w:noProof/>
        </w:rPr>
        <w:fldChar w:fldCharType="separate"/>
      </w:r>
      <w:r w:rsidR="008E6F0A" w:rsidRPr="0073767B">
        <w:rPr>
          <w:rFonts w:asciiTheme="minorHAnsi" w:hAnsiTheme="minorHAnsi"/>
          <w:noProof/>
        </w:rPr>
        <w:t>2</w:t>
      </w:r>
      <w:r w:rsidR="00154618" w:rsidRPr="0073767B">
        <w:rPr>
          <w:rFonts w:asciiTheme="minorHAnsi" w:hAnsiTheme="minorHAnsi"/>
          <w:noProof/>
        </w:rPr>
        <w:fldChar w:fldCharType="end"/>
      </w:r>
    </w:p>
    <w:p w:rsidR="00134DF0" w:rsidRPr="0073767B" w:rsidRDefault="00134DF0">
      <w:pPr>
        <w:pStyle w:val="Obsah1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 w:cs="Arial"/>
          <w:noProof/>
        </w:rPr>
        <w:t>2  Zásady a podmínky ke studiu archiválií v archivu</w:t>
      </w:r>
      <w:r w:rsidRPr="0073767B">
        <w:rPr>
          <w:rFonts w:asciiTheme="minorHAnsi" w:hAnsiTheme="minorHAnsi"/>
          <w:noProof/>
        </w:rPr>
        <w:tab/>
      </w:r>
      <w:r w:rsidR="00154618" w:rsidRPr="0073767B">
        <w:rPr>
          <w:rFonts w:asciiTheme="minorHAnsi" w:hAnsiTheme="minorHAnsi"/>
          <w:noProof/>
        </w:rPr>
        <w:fldChar w:fldCharType="begin"/>
      </w:r>
      <w:r w:rsidRPr="0073767B">
        <w:rPr>
          <w:rFonts w:asciiTheme="minorHAnsi" w:hAnsiTheme="minorHAnsi"/>
          <w:noProof/>
        </w:rPr>
        <w:instrText xml:space="preserve"> PAGEREF _Toc257191943 \h </w:instrText>
      </w:r>
      <w:r w:rsidR="00154618" w:rsidRPr="0073767B">
        <w:rPr>
          <w:rFonts w:asciiTheme="minorHAnsi" w:hAnsiTheme="minorHAnsi"/>
          <w:noProof/>
        </w:rPr>
      </w:r>
      <w:r w:rsidR="00154618" w:rsidRPr="0073767B">
        <w:rPr>
          <w:rFonts w:asciiTheme="minorHAnsi" w:hAnsiTheme="minorHAnsi"/>
          <w:noProof/>
        </w:rPr>
        <w:fldChar w:fldCharType="separate"/>
      </w:r>
      <w:r w:rsidR="008E6F0A" w:rsidRPr="0073767B">
        <w:rPr>
          <w:rFonts w:asciiTheme="minorHAnsi" w:hAnsiTheme="minorHAnsi"/>
          <w:noProof/>
        </w:rPr>
        <w:t>2</w:t>
      </w:r>
      <w:r w:rsidR="00154618" w:rsidRPr="0073767B">
        <w:rPr>
          <w:rFonts w:asciiTheme="minorHAnsi" w:hAnsiTheme="minorHAnsi"/>
          <w:noProof/>
        </w:rPr>
        <w:fldChar w:fldCharType="end"/>
      </w:r>
    </w:p>
    <w:p w:rsidR="00134DF0" w:rsidRPr="0073767B" w:rsidRDefault="00134DF0" w:rsidP="00134DF0">
      <w:pPr>
        <w:pStyle w:val="Obsah1"/>
        <w:spacing w:before="0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 w:cs="Arial"/>
          <w:noProof/>
        </w:rPr>
        <w:t>3  Provoz badatelny archivu</w:t>
      </w:r>
      <w:r w:rsidRPr="0073767B">
        <w:rPr>
          <w:rFonts w:asciiTheme="minorHAnsi" w:hAnsiTheme="minorHAnsi"/>
          <w:noProof/>
        </w:rPr>
        <w:tab/>
      </w:r>
      <w:r w:rsidR="00154618" w:rsidRPr="0073767B">
        <w:rPr>
          <w:rFonts w:asciiTheme="minorHAnsi" w:hAnsiTheme="minorHAnsi"/>
          <w:noProof/>
        </w:rPr>
        <w:fldChar w:fldCharType="begin"/>
      </w:r>
      <w:r w:rsidRPr="0073767B">
        <w:rPr>
          <w:rFonts w:asciiTheme="minorHAnsi" w:hAnsiTheme="minorHAnsi"/>
          <w:noProof/>
        </w:rPr>
        <w:instrText xml:space="preserve"> PAGEREF _Toc257191944 \h </w:instrText>
      </w:r>
      <w:r w:rsidR="00154618" w:rsidRPr="0073767B">
        <w:rPr>
          <w:rFonts w:asciiTheme="minorHAnsi" w:hAnsiTheme="minorHAnsi"/>
          <w:noProof/>
        </w:rPr>
      </w:r>
      <w:r w:rsidR="00154618" w:rsidRPr="0073767B">
        <w:rPr>
          <w:rFonts w:asciiTheme="minorHAnsi" w:hAnsiTheme="minorHAnsi"/>
          <w:noProof/>
        </w:rPr>
        <w:fldChar w:fldCharType="separate"/>
      </w:r>
      <w:r w:rsidR="008E6F0A" w:rsidRPr="0073767B">
        <w:rPr>
          <w:rFonts w:asciiTheme="minorHAnsi" w:hAnsiTheme="minorHAnsi"/>
          <w:noProof/>
        </w:rPr>
        <w:t>3</w:t>
      </w:r>
      <w:r w:rsidR="00154618" w:rsidRPr="0073767B">
        <w:rPr>
          <w:rFonts w:asciiTheme="minorHAnsi" w:hAnsiTheme="minorHAnsi"/>
          <w:noProof/>
        </w:rPr>
        <w:fldChar w:fldCharType="end"/>
      </w:r>
    </w:p>
    <w:p w:rsidR="00134DF0" w:rsidRPr="0073767B" w:rsidRDefault="00134DF0" w:rsidP="00134DF0">
      <w:pPr>
        <w:pStyle w:val="Obsah1"/>
        <w:spacing w:before="0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 w:cs="Arial"/>
          <w:noProof/>
        </w:rPr>
        <w:t xml:space="preserve">4  Badatelský řád Akreditovaného archivu </w:t>
      </w:r>
      <w:r w:rsidR="0073767B">
        <w:rPr>
          <w:rFonts w:asciiTheme="minorHAnsi" w:hAnsiTheme="minorHAnsi" w:cs="Arial"/>
          <w:noProof/>
        </w:rPr>
        <w:t>Liberty</w:t>
      </w:r>
      <w:r w:rsidRPr="0073767B">
        <w:rPr>
          <w:rFonts w:asciiTheme="minorHAnsi" w:hAnsiTheme="minorHAnsi" w:cs="Arial"/>
          <w:noProof/>
        </w:rPr>
        <w:t xml:space="preserve"> Ostrava a.s.</w:t>
      </w:r>
      <w:r w:rsidRPr="0073767B">
        <w:rPr>
          <w:rFonts w:asciiTheme="minorHAnsi" w:hAnsiTheme="minorHAnsi"/>
          <w:noProof/>
        </w:rPr>
        <w:tab/>
      </w:r>
      <w:r w:rsidR="00154618" w:rsidRPr="0073767B">
        <w:rPr>
          <w:rFonts w:asciiTheme="minorHAnsi" w:hAnsiTheme="minorHAnsi"/>
          <w:noProof/>
        </w:rPr>
        <w:fldChar w:fldCharType="begin"/>
      </w:r>
      <w:r w:rsidRPr="0073767B">
        <w:rPr>
          <w:rFonts w:asciiTheme="minorHAnsi" w:hAnsiTheme="minorHAnsi"/>
          <w:noProof/>
        </w:rPr>
        <w:instrText xml:space="preserve"> PAGEREF _Toc257191945 \h </w:instrText>
      </w:r>
      <w:r w:rsidR="00154618" w:rsidRPr="0073767B">
        <w:rPr>
          <w:rFonts w:asciiTheme="minorHAnsi" w:hAnsiTheme="minorHAnsi"/>
          <w:noProof/>
        </w:rPr>
      </w:r>
      <w:r w:rsidR="00154618" w:rsidRPr="0073767B">
        <w:rPr>
          <w:rFonts w:asciiTheme="minorHAnsi" w:hAnsiTheme="minorHAnsi"/>
          <w:noProof/>
        </w:rPr>
        <w:fldChar w:fldCharType="separate"/>
      </w:r>
      <w:r w:rsidR="008E6F0A" w:rsidRPr="0073767B">
        <w:rPr>
          <w:rFonts w:asciiTheme="minorHAnsi" w:hAnsiTheme="minorHAnsi"/>
          <w:noProof/>
        </w:rPr>
        <w:t>3</w:t>
      </w:r>
      <w:r w:rsidR="00154618" w:rsidRPr="0073767B">
        <w:rPr>
          <w:rFonts w:asciiTheme="minorHAnsi" w:hAnsiTheme="minorHAnsi"/>
          <w:noProof/>
        </w:rPr>
        <w:fldChar w:fldCharType="end"/>
      </w:r>
    </w:p>
    <w:p w:rsidR="00134DF0" w:rsidRPr="0073767B" w:rsidRDefault="00134DF0">
      <w:pPr>
        <w:pStyle w:val="Obsah2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 w:cs="Arial"/>
          <w:noProof/>
        </w:rPr>
        <w:t>4.1  Článek 1:</w:t>
      </w:r>
      <w:r w:rsidRPr="0073767B">
        <w:rPr>
          <w:rFonts w:asciiTheme="minorHAnsi" w:hAnsiTheme="minorHAnsi"/>
          <w:noProof/>
        </w:rPr>
        <w:t xml:space="preserve"> Obecná ustanovení</w:t>
      </w:r>
      <w:r w:rsidRPr="0073767B">
        <w:rPr>
          <w:rFonts w:asciiTheme="minorHAnsi" w:hAnsiTheme="minorHAnsi"/>
          <w:noProof/>
        </w:rPr>
        <w:tab/>
      </w:r>
      <w:r w:rsidR="00154618" w:rsidRPr="0073767B">
        <w:rPr>
          <w:rFonts w:asciiTheme="minorHAnsi" w:hAnsiTheme="minorHAnsi"/>
          <w:noProof/>
        </w:rPr>
        <w:fldChar w:fldCharType="begin"/>
      </w:r>
      <w:r w:rsidRPr="0073767B">
        <w:rPr>
          <w:rFonts w:asciiTheme="minorHAnsi" w:hAnsiTheme="minorHAnsi"/>
          <w:noProof/>
        </w:rPr>
        <w:instrText xml:space="preserve"> PAGEREF _Toc257191946 \h </w:instrText>
      </w:r>
      <w:r w:rsidR="00154618" w:rsidRPr="0073767B">
        <w:rPr>
          <w:rFonts w:asciiTheme="minorHAnsi" w:hAnsiTheme="minorHAnsi"/>
          <w:noProof/>
        </w:rPr>
      </w:r>
      <w:r w:rsidR="00154618" w:rsidRPr="0073767B">
        <w:rPr>
          <w:rFonts w:asciiTheme="minorHAnsi" w:hAnsiTheme="minorHAnsi"/>
          <w:noProof/>
        </w:rPr>
        <w:fldChar w:fldCharType="separate"/>
      </w:r>
      <w:r w:rsidR="008E6F0A" w:rsidRPr="0073767B">
        <w:rPr>
          <w:rFonts w:asciiTheme="minorHAnsi" w:hAnsiTheme="minorHAnsi"/>
          <w:noProof/>
        </w:rPr>
        <w:t>3</w:t>
      </w:r>
      <w:r w:rsidR="00154618" w:rsidRPr="0073767B">
        <w:rPr>
          <w:rFonts w:asciiTheme="minorHAnsi" w:hAnsiTheme="minorHAnsi"/>
          <w:noProof/>
        </w:rPr>
        <w:fldChar w:fldCharType="end"/>
      </w:r>
    </w:p>
    <w:p w:rsidR="00134DF0" w:rsidRPr="0073767B" w:rsidRDefault="00134DF0">
      <w:pPr>
        <w:pStyle w:val="Obsah2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 w:cs="Arial"/>
          <w:noProof/>
        </w:rPr>
        <w:t>4.2  Článek 2</w:t>
      </w:r>
      <w:r w:rsidRPr="0073767B">
        <w:rPr>
          <w:rFonts w:asciiTheme="minorHAnsi" w:hAnsiTheme="minorHAnsi"/>
          <w:noProof/>
        </w:rPr>
        <w:tab/>
      </w:r>
      <w:r w:rsidR="00D44AF0" w:rsidRPr="0073767B">
        <w:rPr>
          <w:rFonts w:asciiTheme="minorHAnsi" w:hAnsiTheme="minorHAnsi"/>
          <w:noProof/>
        </w:rPr>
        <w:t>4</w:t>
      </w:r>
    </w:p>
    <w:p w:rsidR="00134DF0" w:rsidRPr="0073767B" w:rsidRDefault="00134DF0">
      <w:pPr>
        <w:pStyle w:val="Obsah2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 w:cs="Arial"/>
          <w:noProof/>
        </w:rPr>
        <w:t>4.3  Článek 3</w:t>
      </w:r>
      <w:r w:rsidRPr="0073767B">
        <w:rPr>
          <w:rFonts w:asciiTheme="minorHAnsi" w:hAnsiTheme="minorHAnsi"/>
          <w:noProof/>
        </w:rPr>
        <w:tab/>
      </w:r>
      <w:r w:rsidR="00D44AF0" w:rsidRPr="0073767B">
        <w:rPr>
          <w:rFonts w:asciiTheme="minorHAnsi" w:hAnsiTheme="minorHAnsi"/>
          <w:noProof/>
        </w:rPr>
        <w:t>5</w:t>
      </w:r>
    </w:p>
    <w:p w:rsidR="00134DF0" w:rsidRPr="0073767B" w:rsidRDefault="00134DF0">
      <w:pPr>
        <w:pStyle w:val="Obsah2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/>
          <w:noProof/>
        </w:rPr>
        <w:t>4.4  Článek 4: Využívání archivních pomůcek</w:t>
      </w:r>
      <w:r w:rsidRPr="0073767B">
        <w:rPr>
          <w:rFonts w:asciiTheme="minorHAnsi" w:hAnsiTheme="minorHAnsi"/>
          <w:noProof/>
        </w:rPr>
        <w:tab/>
      </w:r>
      <w:r w:rsidR="00FA60C6" w:rsidRPr="0073767B">
        <w:rPr>
          <w:rFonts w:asciiTheme="minorHAnsi" w:hAnsiTheme="minorHAnsi"/>
          <w:noProof/>
        </w:rPr>
        <w:t>6</w:t>
      </w:r>
    </w:p>
    <w:p w:rsidR="00134DF0" w:rsidRPr="0073767B" w:rsidRDefault="00134DF0">
      <w:pPr>
        <w:pStyle w:val="Obsah2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/>
          <w:noProof/>
        </w:rPr>
        <w:t>4.5  Článek 5: Pořizování reprodukcí archiválií</w:t>
      </w:r>
      <w:r w:rsidRPr="0073767B">
        <w:rPr>
          <w:rFonts w:asciiTheme="minorHAnsi" w:hAnsiTheme="minorHAnsi"/>
          <w:noProof/>
        </w:rPr>
        <w:tab/>
      </w:r>
      <w:r w:rsidR="00FA60C6" w:rsidRPr="0073767B">
        <w:rPr>
          <w:rFonts w:asciiTheme="minorHAnsi" w:hAnsiTheme="minorHAnsi"/>
          <w:noProof/>
        </w:rPr>
        <w:t>6</w:t>
      </w:r>
    </w:p>
    <w:p w:rsidR="00134DF0" w:rsidRPr="0073767B" w:rsidRDefault="00134DF0">
      <w:pPr>
        <w:pStyle w:val="Obsah2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/>
          <w:noProof/>
        </w:rPr>
        <w:t>4.6  Článek 6: Zapůjčování archiválií za účelem studia mimo archiv</w:t>
      </w:r>
      <w:r w:rsidRPr="0073767B">
        <w:rPr>
          <w:rFonts w:asciiTheme="minorHAnsi" w:hAnsiTheme="minorHAnsi"/>
          <w:noProof/>
        </w:rPr>
        <w:tab/>
      </w:r>
      <w:r w:rsidR="00FA60C6" w:rsidRPr="0073767B">
        <w:rPr>
          <w:rFonts w:asciiTheme="minorHAnsi" w:hAnsiTheme="minorHAnsi"/>
          <w:noProof/>
        </w:rPr>
        <w:t>6</w:t>
      </w:r>
    </w:p>
    <w:p w:rsidR="00134DF0" w:rsidRPr="0073767B" w:rsidRDefault="00134DF0">
      <w:pPr>
        <w:pStyle w:val="Obsah2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/>
          <w:noProof/>
        </w:rPr>
        <w:t>4.7  Článek 7: Využívání knihovny archivu</w:t>
      </w:r>
      <w:r w:rsidRPr="0073767B">
        <w:rPr>
          <w:rFonts w:asciiTheme="minorHAnsi" w:hAnsiTheme="minorHAnsi"/>
          <w:noProof/>
        </w:rPr>
        <w:tab/>
      </w:r>
      <w:r w:rsidR="00FA60C6" w:rsidRPr="0073767B">
        <w:rPr>
          <w:rFonts w:asciiTheme="minorHAnsi" w:hAnsiTheme="minorHAnsi"/>
          <w:noProof/>
        </w:rPr>
        <w:t>7</w:t>
      </w:r>
    </w:p>
    <w:p w:rsidR="00134DF0" w:rsidRPr="0073767B" w:rsidRDefault="00134DF0">
      <w:pPr>
        <w:pStyle w:val="Obsah2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/>
          <w:noProof/>
        </w:rPr>
        <w:t>4.8  Článek 8: Exkurze do archivu</w:t>
      </w:r>
      <w:r w:rsidRPr="0073767B">
        <w:rPr>
          <w:rFonts w:asciiTheme="minorHAnsi" w:hAnsiTheme="minorHAnsi"/>
          <w:noProof/>
        </w:rPr>
        <w:tab/>
      </w:r>
      <w:r w:rsidR="00FA60C6" w:rsidRPr="0073767B">
        <w:rPr>
          <w:rFonts w:asciiTheme="minorHAnsi" w:hAnsiTheme="minorHAnsi"/>
          <w:noProof/>
        </w:rPr>
        <w:t>7</w:t>
      </w:r>
    </w:p>
    <w:p w:rsidR="00134DF0" w:rsidRPr="0073767B" w:rsidRDefault="00134DF0">
      <w:pPr>
        <w:pStyle w:val="Obsah2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/>
          <w:noProof/>
        </w:rPr>
        <w:t xml:space="preserve">4.9  Článek 9: Úhrada za služby poskytované </w:t>
      </w:r>
      <w:r w:rsidR="00C000BA" w:rsidRPr="0073767B">
        <w:rPr>
          <w:rFonts w:asciiTheme="minorHAnsi" w:hAnsiTheme="minorHAnsi"/>
          <w:noProof/>
        </w:rPr>
        <w:t>archivy</w:t>
      </w:r>
      <w:r w:rsidRPr="0073767B">
        <w:rPr>
          <w:rFonts w:asciiTheme="minorHAnsi" w:hAnsiTheme="minorHAnsi"/>
          <w:noProof/>
        </w:rPr>
        <w:tab/>
      </w:r>
      <w:r w:rsidR="00FA60C6" w:rsidRPr="0073767B">
        <w:rPr>
          <w:rFonts w:asciiTheme="minorHAnsi" w:hAnsiTheme="minorHAnsi"/>
          <w:noProof/>
        </w:rPr>
        <w:t>7</w:t>
      </w:r>
    </w:p>
    <w:p w:rsidR="00134DF0" w:rsidRPr="0073767B" w:rsidRDefault="00134DF0">
      <w:pPr>
        <w:pStyle w:val="Obsah1"/>
        <w:rPr>
          <w:rFonts w:asciiTheme="minorHAnsi" w:hAnsiTheme="minorHAnsi"/>
          <w:noProof/>
          <w:szCs w:val="24"/>
        </w:rPr>
      </w:pPr>
      <w:r w:rsidRPr="0073767B">
        <w:rPr>
          <w:rFonts w:asciiTheme="minorHAnsi" w:hAnsiTheme="minorHAnsi" w:cs="Arial"/>
          <w:noProof/>
        </w:rPr>
        <w:t>5  Závěrečná ustanovení</w:t>
      </w:r>
      <w:r w:rsidRPr="0073767B">
        <w:rPr>
          <w:rFonts w:asciiTheme="minorHAnsi" w:hAnsiTheme="minorHAnsi"/>
          <w:noProof/>
        </w:rPr>
        <w:tab/>
      </w:r>
      <w:r w:rsidR="00FA60C6" w:rsidRPr="0073767B">
        <w:rPr>
          <w:rFonts w:asciiTheme="minorHAnsi" w:hAnsiTheme="minorHAnsi"/>
          <w:noProof/>
        </w:rPr>
        <w:t>8</w:t>
      </w:r>
    </w:p>
    <w:p w:rsidR="00F056BA" w:rsidRPr="0073767B" w:rsidRDefault="00154618">
      <w:pPr>
        <w:tabs>
          <w:tab w:val="left" w:pos="851"/>
          <w:tab w:val="left" w:pos="7371"/>
        </w:tabs>
        <w:spacing w:before="240" w:after="60"/>
        <w:rPr>
          <w:rFonts w:asciiTheme="minorHAnsi" w:hAnsiTheme="minorHAnsi" w:cs="Arial"/>
          <w:b/>
          <w:bCs/>
        </w:rPr>
      </w:pPr>
      <w:r w:rsidRPr="0073767B">
        <w:rPr>
          <w:rFonts w:asciiTheme="minorHAnsi" w:hAnsiTheme="minorHAnsi" w:cs="Arial"/>
        </w:rPr>
        <w:fldChar w:fldCharType="end"/>
      </w:r>
      <w:r w:rsidR="00F056BA" w:rsidRPr="0073767B">
        <w:rPr>
          <w:rFonts w:asciiTheme="minorHAnsi" w:hAnsiTheme="minorHAnsi" w:cs="Arial"/>
          <w:b/>
          <w:bCs/>
        </w:rPr>
        <w:t>Seznam</w:t>
      </w:r>
      <w:r w:rsidR="001517E9" w:rsidRPr="0073767B">
        <w:rPr>
          <w:rFonts w:asciiTheme="minorHAnsi" w:hAnsiTheme="minorHAnsi" w:cs="Arial"/>
          <w:b/>
          <w:bCs/>
        </w:rPr>
        <w:t xml:space="preserve"> </w:t>
      </w:r>
      <w:r w:rsidR="00F056BA" w:rsidRPr="0073767B">
        <w:rPr>
          <w:rFonts w:asciiTheme="minorHAnsi" w:hAnsiTheme="minorHAnsi" w:cs="Arial"/>
          <w:b/>
          <w:bCs/>
        </w:rPr>
        <w:t>příloh</w:t>
      </w:r>
    </w:p>
    <w:p w:rsidR="00F056BA" w:rsidRPr="0073767B" w:rsidRDefault="00F056BA" w:rsidP="00A57E3A">
      <w:pPr>
        <w:tabs>
          <w:tab w:val="left" w:pos="567"/>
        </w:tabs>
        <w:spacing w:before="40"/>
        <w:ind w:left="567" w:hanging="567"/>
        <w:rPr>
          <w:rFonts w:asciiTheme="minorHAnsi" w:hAnsiTheme="minorHAnsi" w:cs="Arial"/>
        </w:rPr>
      </w:pPr>
      <w:r w:rsidRPr="0073767B">
        <w:rPr>
          <w:rFonts w:asciiTheme="minorHAnsi" w:hAnsiTheme="minorHAnsi" w:cs="Arial"/>
        </w:rPr>
        <w:t>č.</w:t>
      </w:r>
      <w:r w:rsidR="001517E9" w:rsidRPr="0073767B">
        <w:rPr>
          <w:rFonts w:asciiTheme="minorHAnsi" w:hAnsiTheme="minorHAnsi" w:cs="Arial"/>
        </w:rPr>
        <w:t xml:space="preserve"> </w:t>
      </w:r>
      <w:r w:rsidRPr="0073767B">
        <w:rPr>
          <w:rFonts w:asciiTheme="minorHAnsi" w:hAnsiTheme="minorHAnsi" w:cs="Arial"/>
        </w:rPr>
        <w:t>1</w:t>
      </w:r>
      <w:r w:rsidRPr="0073767B">
        <w:rPr>
          <w:rFonts w:asciiTheme="minorHAnsi" w:hAnsiTheme="minorHAnsi" w:cs="Arial"/>
        </w:rPr>
        <w:tab/>
      </w:r>
      <w:r w:rsidR="00DB5BC2" w:rsidRPr="0073767B">
        <w:rPr>
          <w:rFonts w:asciiTheme="minorHAnsi" w:hAnsiTheme="minorHAnsi" w:cs="Arial"/>
          <w:spacing w:val="-4"/>
        </w:rPr>
        <w:t>Badatelský list</w:t>
      </w:r>
    </w:p>
    <w:p w:rsidR="00755345" w:rsidRPr="0073767B" w:rsidRDefault="00755345" w:rsidP="00A57E3A">
      <w:pPr>
        <w:tabs>
          <w:tab w:val="left" w:pos="567"/>
        </w:tabs>
        <w:spacing w:before="40"/>
        <w:ind w:left="567" w:hanging="567"/>
        <w:rPr>
          <w:rFonts w:asciiTheme="minorHAnsi" w:hAnsiTheme="minorHAnsi" w:cs="Arial"/>
        </w:rPr>
      </w:pPr>
      <w:r w:rsidRPr="0073767B">
        <w:rPr>
          <w:rFonts w:asciiTheme="minorHAnsi" w:hAnsiTheme="minorHAnsi" w:cs="Arial"/>
        </w:rPr>
        <w:t>č.</w:t>
      </w:r>
      <w:r w:rsidR="001517E9" w:rsidRPr="0073767B">
        <w:rPr>
          <w:rFonts w:asciiTheme="minorHAnsi" w:hAnsiTheme="minorHAnsi" w:cs="Arial"/>
        </w:rPr>
        <w:t xml:space="preserve"> </w:t>
      </w:r>
      <w:r w:rsidRPr="0073767B">
        <w:rPr>
          <w:rFonts w:asciiTheme="minorHAnsi" w:hAnsiTheme="minorHAnsi" w:cs="Arial"/>
        </w:rPr>
        <w:t>2</w:t>
      </w:r>
      <w:r w:rsidRPr="0073767B">
        <w:rPr>
          <w:rFonts w:asciiTheme="minorHAnsi" w:hAnsiTheme="minorHAnsi" w:cs="Arial"/>
        </w:rPr>
        <w:tab/>
      </w:r>
      <w:r w:rsidR="00C31F87" w:rsidRPr="0073767B">
        <w:rPr>
          <w:rFonts w:asciiTheme="minorHAnsi" w:hAnsiTheme="minorHAnsi" w:cs="Arial"/>
        </w:rPr>
        <w:t>Vzor žádosti o předložení archiválií</w:t>
      </w:r>
    </w:p>
    <w:p w:rsidR="00755345" w:rsidRPr="0073767B" w:rsidRDefault="00755345" w:rsidP="00A57E3A">
      <w:pPr>
        <w:tabs>
          <w:tab w:val="left" w:pos="567"/>
        </w:tabs>
        <w:spacing w:before="40"/>
        <w:ind w:left="567" w:hanging="567"/>
        <w:rPr>
          <w:rFonts w:asciiTheme="minorHAnsi" w:hAnsiTheme="minorHAnsi" w:cs="Arial"/>
        </w:rPr>
      </w:pPr>
      <w:r w:rsidRPr="0073767B">
        <w:rPr>
          <w:rFonts w:asciiTheme="minorHAnsi" w:hAnsiTheme="minorHAnsi" w:cs="Arial"/>
        </w:rPr>
        <w:t>č.</w:t>
      </w:r>
      <w:r w:rsidR="001517E9" w:rsidRPr="0073767B">
        <w:rPr>
          <w:rFonts w:asciiTheme="minorHAnsi" w:hAnsiTheme="minorHAnsi" w:cs="Arial"/>
        </w:rPr>
        <w:t xml:space="preserve"> </w:t>
      </w:r>
      <w:r w:rsidRPr="0073767B">
        <w:rPr>
          <w:rFonts w:asciiTheme="minorHAnsi" w:hAnsiTheme="minorHAnsi" w:cs="Arial"/>
        </w:rPr>
        <w:t>3</w:t>
      </w:r>
      <w:r w:rsidRPr="0073767B">
        <w:rPr>
          <w:rFonts w:asciiTheme="minorHAnsi" w:hAnsiTheme="minorHAnsi" w:cs="Arial"/>
        </w:rPr>
        <w:tab/>
      </w:r>
      <w:r w:rsidR="00C31F87" w:rsidRPr="0073767B">
        <w:rPr>
          <w:rFonts w:asciiTheme="minorHAnsi" w:hAnsiTheme="minorHAnsi" w:cs="Arial"/>
        </w:rPr>
        <w:t>Doklad o předložených a navrácených archiváliích</w:t>
      </w:r>
    </w:p>
    <w:p w:rsidR="00F056BA" w:rsidRPr="0073767B" w:rsidRDefault="00F056BA" w:rsidP="00A57E3A">
      <w:pPr>
        <w:tabs>
          <w:tab w:val="left" w:pos="567"/>
        </w:tabs>
        <w:spacing w:before="40"/>
        <w:ind w:left="567" w:hanging="567"/>
        <w:rPr>
          <w:rFonts w:asciiTheme="minorHAnsi" w:hAnsiTheme="minorHAnsi" w:cs="Arial"/>
        </w:rPr>
      </w:pPr>
      <w:r w:rsidRPr="0073767B">
        <w:rPr>
          <w:rFonts w:asciiTheme="minorHAnsi" w:hAnsiTheme="minorHAnsi" w:cs="Arial"/>
        </w:rPr>
        <w:t>č.</w:t>
      </w:r>
      <w:r w:rsidR="001517E9" w:rsidRPr="0073767B">
        <w:rPr>
          <w:rFonts w:asciiTheme="minorHAnsi" w:hAnsiTheme="minorHAnsi" w:cs="Arial"/>
        </w:rPr>
        <w:t xml:space="preserve"> </w:t>
      </w:r>
      <w:r w:rsidR="00755345" w:rsidRPr="0073767B">
        <w:rPr>
          <w:rFonts w:asciiTheme="minorHAnsi" w:hAnsiTheme="minorHAnsi" w:cs="Arial"/>
        </w:rPr>
        <w:t>4</w:t>
      </w:r>
      <w:r w:rsidRPr="0073767B">
        <w:rPr>
          <w:rFonts w:asciiTheme="minorHAnsi" w:hAnsiTheme="minorHAnsi" w:cs="Arial"/>
        </w:rPr>
        <w:tab/>
      </w:r>
      <w:r w:rsidR="00C31F87" w:rsidRPr="0073767B">
        <w:rPr>
          <w:rFonts w:asciiTheme="minorHAnsi" w:hAnsiTheme="minorHAnsi" w:cs="Arial"/>
          <w:spacing w:val="-2"/>
        </w:rPr>
        <w:t>Žádost o souhlas s použitím vlastního reprodukčního zařízení</w:t>
      </w:r>
    </w:p>
    <w:p w:rsidR="00A57E3A" w:rsidRPr="0073767B" w:rsidRDefault="00A57E3A" w:rsidP="00A57E3A">
      <w:pPr>
        <w:tabs>
          <w:tab w:val="left" w:pos="567"/>
        </w:tabs>
        <w:spacing w:before="40"/>
        <w:ind w:left="567" w:hanging="567"/>
        <w:rPr>
          <w:rFonts w:asciiTheme="minorHAnsi" w:hAnsiTheme="minorHAnsi" w:cs="Arial"/>
        </w:rPr>
      </w:pPr>
    </w:p>
    <w:p w:rsidR="00F056BA" w:rsidRPr="0073767B" w:rsidRDefault="00F056BA">
      <w:pPr>
        <w:pStyle w:val="Nadpis1"/>
        <w:pageBreakBefore/>
        <w:rPr>
          <w:rFonts w:asciiTheme="minorHAnsi" w:hAnsiTheme="minorHAnsi" w:cs="Arial"/>
        </w:rPr>
      </w:pPr>
      <w:bookmarkStart w:id="1" w:name="_Toc427388532"/>
      <w:bookmarkStart w:id="2" w:name="_Toc257191938"/>
      <w:r w:rsidRPr="0073767B">
        <w:rPr>
          <w:rFonts w:asciiTheme="minorHAnsi" w:hAnsiTheme="minorHAnsi" w:cs="Arial"/>
        </w:rPr>
        <w:lastRenderedPageBreak/>
        <w:t>1</w:t>
      </w:r>
      <w:r w:rsidR="001517E9" w:rsidRPr="0073767B">
        <w:rPr>
          <w:rFonts w:asciiTheme="minorHAnsi" w:hAnsiTheme="minorHAnsi" w:cs="Arial"/>
        </w:rPr>
        <w:t>  </w:t>
      </w:r>
      <w:r w:rsidRPr="0073767B">
        <w:rPr>
          <w:rFonts w:asciiTheme="minorHAnsi" w:hAnsiTheme="minorHAnsi" w:cs="Arial"/>
        </w:rPr>
        <w:t>Úvodní</w:t>
      </w:r>
      <w:r w:rsidR="001517E9" w:rsidRPr="0073767B">
        <w:rPr>
          <w:rFonts w:asciiTheme="minorHAnsi" w:hAnsiTheme="minorHAnsi" w:cs="Arial"/>
        </w:rPr>
        <w:t xml:space="preserve"> </w:t>
      </w:r>
      <w:r w:rsidRPr="0073767B">
        <w:rPr>
          <w:rFonts w:asciiTheme="minorHAnsi" w:hAnsiTheme="minorHAnsi" w:cs="Arial"/>
        </w:rPr>
        <w:t>ustanovení</w:t>
      </w:r>
      <w:bookmarkEnd w:id="1"/>
      <w:bookmarkEnd w:id="2"/>
    </w:p>
    <w:p w:rsidR="00F056BA" w:rsidRPr="0073767B" w:rsidRDefault="00F056BA">
      <w:pPr>
        <w:pStyle w:val="Odstavec"/>
        <w:rPr>
          <w:rFonts w:asciiTheme="minorHAnsi" w:hAnsiTheme="minorHAnsi" w:cs="Arial"/>
        </w:rPr>
      </w:pPr>
      <w:bookmarkStart w:id="3" w:name="_Toc257191939"/>
      <w:r w:rsidRPr="0073767B">
        <w:rPr>
          <w:rFonts w:asciiTheme="minorHAnsi" w:hAnsiTheme="minorHAnsi" w:cs="Arial"/>
        </w:rPr>
        <w:t>1.1</w:t>
      </w:r>
      <w:r w:rsidR="001517E9" w:rsidRPr="0073767B">
        <w:rPr>
          <w:rFonts w:asciiTheme="minorHAnsi" w:hAnsiTheme="minorHAnsi" w:cs="Arial"/>
        </w:rPr>
        <w:t>  </w:t>
      </w:r>
      <w:r w:rsidRPr="0073767B">
        <w:rPr>
          <w:rFonts w:asciiTheme="minorHAnsi" w:hAnsiTheme="minorHAnsi" w:cs="Arial"/>
        </w:rPr>
        <w:t>Účel</w:t>
      </w:r>
      <w:r w:rsidR="001517E9" w:rsidRPr="0073767B">
        <w:rPr>
          <w:rFonts w:asciiTheme="minorHAnsi" w:hAnsiTheme="minorHAnsi" w:cs="Arial"/>
        </w:rPr>
        <w:t xml:space="preserve"> </w:t>
      </w:r>
      <w:r w:rsidRPr="0073767B">
        <w:rPr>
          <w:rFonts w:asciiTheme="minorHAnsi" w:hAnsiTheme="minorHAnsi" w:cs="Arial"/>
        </w:rPr>
        <w:t>a</w:t>
      </w:r>
      <w:r w:rsidR="001517E9" w:rsidRPr="0073767B">
        <w:rPr>
          <w:rFonts w:asciiTheme="minorHAnsi" w:hAnsiTheme="minorHAnsi" w:cs="Arial"/>
        </w:rPr>
        <w:t xml:space="preserve"> </w:t>
      </w:r>
      <w:r w:rsidR="00116E54" w:rsidRPr="0073767B">
        <w:rPr>
          <w:rFonts w:asciiTheme="minorHAnsi" w:hAnsiTheme="minorHAnsi" w:cs="Arial"/>
        </w:rPr>
        <w:t>cíl</w:t>
      </w:r>
      <w:bookmarkEnd w:id="3"/>
    </w:p>
    <w:p w:rsidR="00F056BA" w:rsidRPr="0073767B" w:rsidRDefault="00116E54" w:rsidP="00D97A06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Účelem a cílem tohoto </w:t>
      </w:r>
      <w:r w:rsidR="00A72D50" w:rsidRPr="0073767B">
        <w:rPr>
          <w:rFonts w:asciiTheme="minorHAnsi" w:hAnsiTheme="minorHAnsi"/>
        </w:rPr>
        <w:t xml:space="preserve">Badatelského </w:t>
      </w:r>
      <w:r w:rsidRPr="0073767B">
        <w:rPr>
          <w:rFonts w:asciiTheme="minorHAnsi" w:hAnsiTheme="minorHAnsi"/>
        </w:rPr>
        <w:t>řádu je stanovit zásady a podmínky zpřístupňování archiválií badatelům tuzemským i zahraničním.</w:t>
      </w:r>
    </w:p>
    <w:p w:rsidR="00116E54" w:rsidRPr="0073767B" w:rsidRDefault="00116E54" w:rsidP="00116E54">
      <w:pPr>
        <w:pStyle w:val="Odstavec"/>
        <w:rPr>
          <w:rFonts w:asciiTheme="minorHAnsi" w:hAnsiTheme="minorHAnsi" w:cs="Arial"/>
        </w:rPr>
      </w:pPr>
      <w:bookmarkStart w:id="4" w:name="_Toc257191940"/>
      <w:r w:rsidRPr="0073767B">
        <w:rPr>
          <w:rFonts w:asciiTheme="minorHAnsi" w:hAnsiTheme="minorHAnsi" w:cs="Arial"/>
        </w:rPr>
        <w:t>1.1  Rozsah platnosti</w:t>
      </w:r>
      <w:bookmarkEnd w:id="4"/>
    </w:p>
    <w:p w:rsidR="00116E54" w:rsidRPr="0073767B" w:rsidRDefault="00116E54" w:rsidP="00D97A06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Ustanovení tohoto pokynu jsou povinni dodržovat všichni badatelé, kterým je umožněno studium archiválií v Akreditovaném archivu </w:t>
      </w:r>
      <w:proofErr w:type="spellStart"/>
      <w:r w:rsidR="00A26AAC">
        <w:rPr>
          <w:rFonts w:asciiTheme="minorHAnsi" w:hAnsiTheme="minorHAnsi"/>
        </w:rPr>
        <w:t>Liberty</w:t>
      </w:r>
      <w:proofErr w:type="spellEnd"/>
      <w:r w:rsidRPr="0073767B">
        <w:rPr>
          <w:rFonts w:asciiTheme="minorHAnsi" w:hAnsiTheme="minorHAnsi"/>
        </w:rPr>
        <w:t xml:space="preserve"> a.s.</w:t>
      </w:r>
    </w:p>
    <w:p w:rsidR="00116E54" w:rsidRPr="0073767B" w:rsidRDefault="00116E54" w:rsidP="00116E54">
      <w:pPr>
        <w:pStyle w:val="Odstavec"/>
        <w:rPr>
          <w:rFonts w:asciiTheme="minorHAnsi" w:hAnsiTheme="minorHAnsi" w:cs="Arial"/>
        </w:rPr>
      </w:pPr>
      <w:bookmarkStart w:id="5" w:name="_Toc257191941"/>
      <w:r w:rsidRPr="0073767B">
        <w:rPr>
          <w:rFonts w:asciiTheme="minorHAnsi" w:hAnsiTheme="minorHAnsi" w:cs="Arial"/>
        </w:rPr>
        <w:t>1.3  Související předpisy</w:t>
      </w:r>
      <w:bookmarkEnd w:id="5"/>
    </w:p>
    <w:p w:rsidR="00116E54" w:rsidRPr="0073767B" w:rsidRDefault="00116E54" w:rsidP="00116E54">
      <w:pPr>
        <w:pStyle w:val="Bod"/>
        <w:numPr>
          <w:ilvl w:val="0"/>
          <w:numId w:val="48"/>
        </w:numPr>
        <w:ind w:left="357" w:hanging="357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Zákon č. </w:t>
      </w:r>
      <w:r w:rsidR="000A70A1" w:rsidRPr="0073767B">
        <w:rPr>
          <w:rFonts w:asciiTheme="minorHAnsi" w:hAnsiTheme="minorHAnsi"/>
        </w:rPr>
        <w:t>499/2004 Sb., o archivnictví a spisové službě a o změně některých zákonů, ve znění pozdějších předpisů;</w:t>
      </w:r>
    </w:p>
    <w:p w:rsidR="00116E54" w:rsidRPr="0073767B" w:rsidRDefault="00116E54" w:rsidP="00116E54">
      <w:pPr>
        <w:pStyle w:val="Bod"/>
        <w:numPr>
          <w:ilvl w:val="0"/>
          <w:numId w:val="48"/>
        </w:numPr>
        <w:ind w:left="357" w:hanging="357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Vyhláška </w:t>
      </w:r>
      <w:r w:rsidR="000A70A1" w:rsidRPr="0073767B">
        <w:rPr>
          <w:rFonts w:asciiTheme="minorHAnsi" w:hAnsiTheme="minorHAnsi"/>
        </w:rPr>
        <w:t>Ministerstva vnitra č. 645/2004 Sb., kterou se provádějí některá ustanovení zákona o archivnictví a spisové službě a o změně některých zákonů, ve znění pozdějších předpisů;</w:t>
      </w:r>
    </w:p>
    <w:p w:rsidR="00116E54" w:rsidRPr="0073767B" w:rsidRDefault="00116E54" w:rsidP="00116E54">
      <w:pPr>
        <w:pStyle w:val="Bod"/>
        <w:numPr>
          <w:ilvl w:val="0"/>
          <w:numId w:val="48"/>
        </w:numPr>
        <w:ind w:left="357" w:hanging="357"/>
        <w:rPr>
          <w:rFonts w:asciiTheme="minorHAnsi" w:hAnsiTheme="minorHAnsi"/>
        </w:rPr>
      </w:pPr>
      <w:r w:rsidRPr="0073767B">
        <w:rPr>
          <w:rFonts w:asciiTheme="minorHAnsi" w:hAnsiTheme="minorHAnsi"/>
        </w:rPr>
        <w:t>Zákon č. 1</w:t>
      </w:r>
      <w:r w:rsidR="00557EC8">
        <w:rPr>
          <w:rFonts w:asciiTheme="minorHAnsi" w:hAnsiTheme="minorHAnsi"/>
        </w:rPr>
        <w:t>10</w:t>
      </w:r>
      <w:r w:rsidRPr="0073767B">
        <w:rPr>
          <w:rFonts w:asciiTheme="minorHAnsi" w:hAnsiTheme="minorHAnsi"/>
        </w:rPr>
        <w:t>/20</w:t>
      </w:r>
      <w:r w:rsidR="00557EC8">
        <w:rPr>
          <w:rFonts w:asciiTheme="minorHAnsi" w:hAnsiTheme="minorHAnsi"/>
        </w:rPr>
        <w:t>19</w:t>
      </w:r>
      <w:r w:rsidRPr="0073767B">
        <w:rPr>
          <w:rFonts w:asciiTheme="minorHAnsi" w:hAnsiTheme="minorHAnsi"/>
        </w:rPr>
        <w:t xml:space="preserve"> Sb.</w:t>
      </w:r>
      <w:r w:rsidR="00F14ED8">
        <w:rPr>
          <w:rFonts w:asciiTheme="minorHAnsi" w:hAnsiTheme="minorHAnsi"/>
        </w:rPr>
        <w:t>,</w:t>
      </w:r>
      <w:r w:rsidRPr="0073767B">
        <w:rPr>
          <w:rFonts w:asciiTheme="minorHAnsi" w:hAnsiTheme="minorHAnsi"/>
        </w:rPr>
        <w:t xml:space="preserve"> o </w:t>
      </w:r>
      <w:r w:rsidR="00557EC8">
        <w:rPr>
          <w:rFonts w:asciiTheme="minorHAnsi" w:hAnsiTheme="minorHAnsi"/>
        </w:rPr>
        <w:t>zpracování</w:t>
      </w:r>
      <w:r w:rsidRPr="0073767B">
        <w:rPr>
          <w:rFonts w:asciiTheme="minorHAnsi" w:hAnsiTheme="minorHAnsi"/>
        </w:rPr>
        <w:t xml:space="preserve"> osobních údajů;</w:t>
      </w:r>
    </w:p>
    <w:p w:rsidR="00F056BA" w:rsidRPr="0073767B" w:rsidRDefault="00F056BA">
      <w:pPr>
        <w:pStyle w:val="Odstavec"/>
        <w:rPr>
          <w:rFonts w:asciiTheme="minorHAnsi" w:hAnsiTheme="minorHAnsi" w:cs="Arial"/>
        </w:rPr>
      </w:pPr>
      <w:bookmarkStart w:id="6" w:name="_Toc257191942"/>
      <w:r w:rsidRPr="0073767B">
        <w:rPr>
          <w:rFonts w:asciiTheme="minorHAnsi" w:hAnsiTheme="minorHAnsi" w:cs="Arial"/>
        </w:rPr>
        <w:t>1.</w:t>
      </w:r>
      <w:r w:rsidR="00A72D50" w:rsidRPr="0073767B">
        <w:rPr>
          <w:rFonts w:asciiTheme="minorHAnsi" w:hAnsiTheme="minorHAnsi" w:cs="Arial"/>
        </w:rPr>
        <w:t>4</w:t>
      </w:r>
      <w:r w:rsidR="001517E9" w:rsidRPr="0073767B">
        <w:rPr>
          <w:rFonts w:asciiTheme="minorHAnsi" w:hAnsiTheme="minorHAnsi" w:cs="Arial"/>
        </w:rPr>
        <w:t>  </w:t>
      </w:r>
      <w:r w:rsidRPr="0073767B">
        <w:rPr>
          <w:rFonts w:asciiTheme="minorHAnsi" w:hAnsiTheme="minorHAnsi" w:cs="Arial"/>
        </w:rPr>
        <w:t>Definice</w:t>
      </w:r>
      <w:r w:rsidR="001517E9" w:rsidRPr="0073767B">
        <w:rPr>
          <w:rFonts w:asciiTheme="minorHAnsi" w:hAnsiTheme="minorHAnsi" w:cs="Arial"/>
        </w:rPr>
        <w:t xml:space="preserve"> </w:t>
      </w:r>
      <w:r w:rsidRPr="0073767B">
        <w:rPr>
          <w:rFonts w:asciiTheme="minorHAnsi" w:hAnsiTheme="minorHAnsi" w:cs="Arial"/>
        </w:rPr>
        <w:t>základních</w:t>
      </w:r>
      <w:r w:rsidR="001517E9" w:rsidRPr="0073767B">
        <w:rPr>
          <w:rFonts w:asciiTheme="minorHAnsi" w:hAnsiTheme="minorHAnsi" w:cs="Arial"/>
        </w:rPr>
        <w:t xml:space="preserve"> </w:t>
      </w:r>
      <w:r w:rsidRPr="0073767B">
        <w:rPr>
          <w:rFonts w:asciiTheme="minorHAnsi" w:hAnsiTheme="minorHAnsi" w:cs="Arial"/>
        </w:rPr>
        <w:t>pojmů</w:t>
      </w:r>
      <w:bookmarkEnd w:id="6"/>
    </w:p>
    <w:p w:rsidR="00A72D50" w:rsidRPr="0073767B" w:rsidRDefault="00A72D50" w:rsidP="00D97A06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  <w:b/>
        </w:rPr>
        <w:t>Archiv</w:t>
      </w:r>
      <w:r w:rsidRPr="0073767B">
        <w:rPr>
          <w:rFonts w:asciiTheme="minorHAnsi" w:hAnsiTheme="minorHAnsi"/>
        </w:rPr>
        <w:t xml:space="preserve"> je objekt s vyčleněnými prostory, který slouží k odbornému zpracování a trvalému uložení archiválií. V rámci tohoto Badatelského řádu se archivem rozumí Akreditovaný archiv </w:t>
      </w:r>
      <w:proofErr w:type="spellStart"/>
      <w:r w:rsidR="00813BAA">
        <w:rPr>
          <w:rFonts w:asciiTheme="minorHAnsi" w:hAnsiTheme="minorHAnsi"/>
        </w:rPr>
        <w:t>Liberty</w:t>
      </w:r>
      <w:proofErr w:type="spellEnd"/>
      <w:r w:rsidRPr="0073767B">
        <w:rPr>
          <w:rFonts w:asciiTheme="minorHAnsi" w:hAnsiTheme="minorHAnsi"/>
        </w:rPr>
        <w:t xml:space="preserve"> Ostrava a.s.</w:t>
      </w:r>
    </w:p>
    <w:p w:rsidR="00A72D50" w:rsidRPr="0073767B" w:rsidRDefault="00A72D50" w:rsidP="00D97A06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  <w:b/>
        </w:rPr>
        <w:t>Archiválie</w:t>
      </w:r>
      <w:r w:rsidRPr="0073767B">
        <w:rPr>
          <w:rFonts w:asciiTheme="minorHAnsi" w:hAnsiTheme="minorHAnsi"/>
        </w:rPr>
        <w:t xml:space="preserve"> jsou písemné, obrazové, zvukové a jiné záznamy, které mají dokumentární hodnotu.</w:t>
      </w:r>
    </w:p>
    <w:p w:rsidR="00A72D50" w:rsidRPr="0073767B" w:rsidRDefault="00A72D50" w:rsidP="00D97A06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  <w:b/>
        </w:rPr>
        <w:t>Badatel</w:t>
      </w:r>
      <w:r w:rsidRPr="0073767B">
        <w:rPr>
          <w:rFonts w:asciiTheme="minorHAnsi" w:hAnsiTheme="minorHAnsi"/>
        </w:rPr>
        <w:t xml:space="preserve"> je osoba, které je umožněno studium archiválií v archivu.</w:t>
      </w:r>
    </w:p>
    <w:p w:rsidR="00A72D50" w:rsidRPr="0073767B" w:rsidRDefault="00073D2C" w:rsidP="00D97A06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  <w:b/>
        </w:rPr>
        <w:t>Badatelna</w:t>
      </w:r>
      <w:r w:rsidR="00A72D50" w:rsidRPr="0073767B">
        <w:rPr>
          <w:rFonts w:asciiTheme="minorHAnsi" w:hAnsiTheme="minorHAnsi"/>
        </w:rPr>
        <w:t xml:space="preserve"> je místnost v archivu, která slouží ke studiu archiválií.</w:t>
      </w:r>
    </w:p>
    <w:p w:rsidR="00A72D50" w:rsidRPr="0073767B" w:rsidRDefault="00A72D50" w:rsidP="00D97A06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  <w:b/>
        </w:rPr>
        <w:t>Studium archiválií</w:t>
      </w:r>
      <w:r w:rsidRPr="0073767B">
        <w:rPr>
          <w:rFonts w:asciiTheme="minorHAnsi" w:hAnsiTheme="minorHAnsi"/>
        </w:rPr>
        <w:t xml:space="preserve"> je nahlížení badatelů do archiválií ve studovně archivu</w:t>
      </w:r>
      <w:r w:rsidR="00073D2C" w:rsidRPr="0073767B">
        <w:rPr>
          <w:rFonts w:asciiTheme="minorHAnsi" w:hAnsiTheme="minorHAnsi"/>
        </w:rPr>
        <w:t>.</w:t>
      </w:r>
    </w:p>
    <w:p w:rsidR="00F056BA" w:rsidRPr="0073767B" w:rsidRDefault="00F056BA">
      <w:pPr>
        <w:pStyle w:val="Nadpis1"/>
        <w:rPr>
          <w:rFonts w:asciiTheme="minorHAnsi" w:hAnsiTheme="minorHAnsi" w:cs="Arial"/>
        </w:rPr>
      </w:pPr>
      <w:bookmarkStart w:id="7" w:name="_Toc427388533"/>
      <w:bookmarkStart w:id="8" w:name="_Toc257191943"/>
      <w:r w:rsidRPr="0073767B">
        <w:rPr>
          <w:rFonts w:asciiTheme="minorHAnsi" w:hAnsiTheme="minorHAnsi" w:cs="Arial"/>
        </w:rPr>
        <w:t>2</w:t>
      </w:r>
      <w:r w:rsidR="001517E9" w:rsidRPr="0073767B">
        <w:rPr>
          <w:rFonts w:asciiTheme="minorHAnsi" w:hAnsiTheme="minorHAnsi" w:cs="Arial"/>
        </w:rPr>
        <w:t>  </w:t>
      </w:r>
      <w:bookmarkStart w:id="9" w:name="_Hlt52354769"/>
      <w:bookmarkEnd w:id="7"/>
      <w:bookmarkEnd w:id="9"/>
      <w:r w:rsidR="00073D2C" w:rsidRPr="0073767B">
        <w:rPr>
          <w:rFonts w:asciiTheme="minorHAnsi" w:hAnsiTheme="minorHAnsi" w:cs="Arial"/>
        </w:rPr>
        <w:t>Zásady a podmínky ke studiu archiválií v archivu</w:t>
      </w:r>
      <w:bookmarkEnd w:id="8"/>
    </w:p>
    <w:p w:rsidR="00F056BA" w:rsidRPr="0073767B" w:rsidRDefault="00F056BA" w:rsidP="00D97A06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  <w:b/>
        </w:rPr>
        <w:t>2.1</w:t>
      </w:r>
      <w:r w:rsidR="001517E9" w:rsidRPr="0073767B">
        <w:rPr>
          <w:rFonts w:asciiTheme="minorHAnsi" w:hAnsiTheme="minorHAnsi"/>
          <w:b/>
        </w:rPr>
        <w:t>  </w:t>
      </w:r>
      <w:r w:rsidR="00073D2C" w:rsidRPr="0073767B">
        <w:rPr>
          <w:rFonts w:asciiTheme="minorHAnsi" w:hAnsiTheme="minorHAnsi"/>
        </w:rPr>
        <w:t xml:space="preserve">Studiem archiválií uložených v archivu nesmějí být ohroženy zájmy společnosti </w:t>
      </w:r>
      <w:proofErr w:type="spellStart"/>
      <w:r w:rsidR="00813BAA">
        <w:rPr>
          <w:rFonts w:asciiTheme="minorHAnsi" w:hAnsiTheme="minorHAnsi"/>
        </w:rPr>
        <w:t>Liberty</w:t>
      </w:r>
      <w:proofErr w:type="spellEnd"/>
      <w:r w:rsidR="00073D2C" w:rsidRPr="0073767B">
        <w:rPr>
          <w:rFonts w:asciiTheme="minorHAnsi" w:hAnsiTheme="minorHAnsi"/>
        </w:rPr>
        <w:t xml:space="preserve"> Ostrava a.s. a dalších společností, jejichž archiválie jsou v archivu uloženy, ani společenské či zákonem chráněné zájmy dosud žijících osob. Archiválie ke studiu badatelům lze předložit na základě písemné žádosti, kterou schvaluje vedoucí oddělení </w:t>
      </w:r>
      <w:r w:rsidR="00460E02" w:rsidRPr="0073767B">
        <w:rPr>
          <w:rFonts w:asciiTheme="minorHAnsi" w:hAnsiTheme="minorHAnsi"/>
        </w:rPr>
        <w:t xml:space="preserve">K-Systém řízení jakosti a ekologie </w:t>
      </w:r>
      <w:r w:rsidR="00073D2C" w:rsidRPr="0073767B">
        <w:rPr>
          <w:rFonts w:asciiTheme="minorHAnsi" w:hAnsiTheme="minorHAnsi"/>
        </w:rPr>
        <w:t xml:space="preserve">společnosti </w:t>
      </w:r>
      <w:proofErr w:type="spellStart"/>
      <w:r w:rsidR="00813BAA">
        <w:rPr>
          <w:rFonts w:asciiTheme="minorHAnsi" w:hAnsiTheme="minorHAnsi"/>
        </w:rPr>
        <w:t>Liberty</w:t>
      </w:r>
      <w:proofErr w:type="spellEnd"/>
      <w:r w:rsidR="00073D2C" w:rsidRPr="0073767B">
        <w:rPr>
          <w:rFonts w:asciiTheme="minorHAnsi" w:hAnsiTheme="minorHAnsi"/>
        </w:rPr>
        <w:t xml:space="preserve"> Ostrava a</w:t>
      </w:r>
      <w:r w:rsidR="005A28CD">
        <w:rPr>
          <w:rFonts w:asciiTheme="minorHAnsi" w:hAnsiTheme="minorHAnsi"/>
        </w:rPr>
        <w:t>.</w:t>
      </w:r>
      <w:r w:rsidR="00073D2C" w:rsidRPr="0073767B">
        <w:rPr>
          <w:rFonts w:asciiTheme="minorHAnsi" w:hAnsiTheme="minorHAnsi"/>
        </w:rPr>
        <w:t>s. Žádost může být zaslána v písemné nebo elektronické formě.</w:t>
      </w:r>
    </w:p>
    <w:p w:rsidR="00F056BA" w:rsidRPr="0073767B" w:rsidRDefault="00F056BA" w:rsidP="00D97A06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  <w:b/>
        </w:rPr>
        <w:t>2.2</w:t>
      </w:r>
      <w:r w:rsidR="001517E9" w:rsidRPr="0073767B">
        <w:rPr>
          <w:rFonts w:asciiTheme="minorHAnsi" w:hAnsiTheme="minorHAnsi"/>
          <w:b/>
        </w:rPr>
        <w:t>  </w:t>
      </w:r>
      <w:r w:rsidR="00073D2C" w:rsidRPr="0073767B">
        <w:rPr>
          <w:rFonts w:asciiTheme="minorHAnsi" w:hAnsiTheme="minorHAnsi"/>
        </w:rPr>
        <w:t>V žádosti je nutno uvést jméno a příjmení badatele, účel nahlížení, téma s časovým vymezením, dále zda má badatel v úmyslu poř</w:t>
      </w:r>
      <w:r w:rsidR="00320782" w:rsidRPr="0073767B">
        <w:rPr>
          <w:rFonts w:asciiTheme="minorHAnsi" w:hAnsiTheme="minorHAnsi"/>
        </w:rPr>
        <w:t>izovat reprodukce archiválií. V </w:t>
      </w:r>
      <w:r w:rsidR="00073D2C" w:rsidRPr="0073767B">
        <w:rPr>
          <w:rFonts w:asciiTheme="minorHAnsi" w:hAnsiTheme="minorHAnsi"/>
        </w:rPr>
        <w:t>případě, že badatel hodlá zjištěné informace publiko</w:t>
      </w:r>
      <w:r w:rsidR="00320782" w:rsidRPr="0073767B">
        <w:rPr>
          <w:rFonts w:asciiTheme="minorHAnsi" w:hAnsiTheme="minorHAnsi"/>
        </w:rPr>
        <w:t>vat, je nutno tuto skutečnost v </w:t>
      </w:r>
      <w:r w:rsidR="00073D2C" w:rsidRPr="0073767B">
        <w:rPr>
          <w:rFonts w:asciiTheme="minorHAnsi" w:hAnsiTheme="minorHAnsi"/>
        </w:rPr>
        <w:t>žádosti uvést. Pokud žádost neobsahuje veškeré údaje, nebude badateli nahlížení povoleno.</w:t>
      </w:r>
      <w:r w:rsidR="008916AA" w:rsidRPr="0073767B">
        <w:rPr>
          <w:rFonts w:asciiTheme="minorHAnsi" w:hAnsiTheme="minorHAnsi"/>
        </w:rPr>
        <w:t xml:space="preserve"> Vzor žádosti je uveden v příloze č. 2.</w:t>
      </w:r>
    </w:p>
    <w:p w:rsidR="00F056BA" w:rsidRPr="0073767B" w:rsidRDefault="00F056BA" w:rsidP="00D97A06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  <w:b/>
        </w:rPr>
        <w:t>2.3</w:t>
      </w:r>
      <w:r w:rsidR="001517E9" w:rsidRPr="0073767B">
        <w:rPr>
          <w:rFonts w:asciiTheme="minorHAnsi" w:hAnsiTheme="minorHAnsi"/>
          <w:b/>
        </w:rPr>
        <w:t>  </w:t>
      </w:r>
      <w:r w:rsidR="008916AA" w:rsidRPr="0073767B">
        <w:rPr>
          <w:rFonts w:asciiTheme="minorHAnsi" w:hAnsiTheme="minorHAnsi"/>
        </w:rPr>
        <w:t>Zaměstnanci archivu předkládají badateli ke studiu takové množství archiválií, které je možno prostudovat v jeden den podle provozní</w:t>
      </w:r>
      <w:r w:rsidR="00320782" w:rsidRPr="0073767B">
        <w:rPr>
          <w:rFonts w:asciiTheme="minorHAnsi" w:hAnsiTheme="minorHAnsi"/>
        </w:rPr>
        <w:t>ch podmínek, s přihlédnutím k </w:t>
      </w:r>
      <w:r w:rsidR="008916AA" w:rsidRPr="0073767B">
        <w:rPr>
          <w:rFonts w:asciiTheme="minorHAnsi" w:hAnsiTheme="minorHAnsi"/>
        </w:rPr>
        <w:t xml:space="preserve">významu </w:t>
      </w:r>
      <w:r w:rsidR="00A26AAC">
        <w:rPr>
          <w:rFonts w:asciiTheme="minorHAnsi" w:hAnsiTheme="minorHAnsi"/>
        </w:rPr>
        <w:br/>
      </w:r>
      <w:r w:rsidR="008916AA" w:rsidRPr="0073767B">
        <w:rPr>
          <w:rFonts w:asciiTheme="minorHAnsi" w:hAnsiTheme="minorHAnsi"/>
        </w:rPr>
        <w:t>a účelu nahlížení. Maximálně však 5 evidenčních jednotek (kartony, knihy apod.)</w:t>
      </w:r>
    </w:p>
    <w:p w:rsidR="008916AA" w:rsidRPr="0073767B" w:rsidRDefault="008916AA" w:rsidP="008916AA">
      <w:pPr>
        <w:pStyle w:val="Nadpis1"/>
        <w:rPr>
          <w:rFonts w:asciiTheme="minorHAnsi" w:hAnsiTheme="minorHAnsi" w:cs="Arial"/>
        </w:rPr>
      </w:pPr>
      <w:bookmarkStart w:id="10" w:name="_Toc257191944"/>
      <w:r w:rsidRPr="0073767B">
        <w:rPr>
          <w:rFonts w:asciiTheme="minorHAnsi" w:hAnsiTheme="minorHAnsi" w:cs="Arial"/>
        </w:rPr>
        <w:lastRenderedPageBreak/>
        <w:t>3  Provoz badatelny archivu</w:t>
      </w:r>
      <w:bookmarkEnd w:id="10"/>
    </w:p>
    <w:p w:rsidR="00F056BA" w:rsidRPr="0073767B" w:rsidRDefault="008916AA" w:rsidP="00D97A06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Do archiválií lze nahlížet </w:t>
      </w:r>
      <w:r w:rsidR="00BC3927">
        <w:rPr>
          <w:rFonts w:asciiTheme="minorHAnsi" w:hAnsiTheme="minorHAnsi"/>
        </w:rPr>
        <w:t>po předchozí telefonické nebo e-mailové</w:t>
      </w:r>
      <w:r w:rsidR="00DE6826">
        <w:rPr>
          <w:rFonts w:asciiTheme="minorHAnsi" w:hAnsiTheme="minorHAnsi"/>
        </w:rPr>
        <w:t xml:space="preserve"> domluvě</w:t>
      </w:r>
      <w:r w:rsidR="00BC3927">
        <w:rPr>
          <w:rFonts w:asciiTheme="minorHAnsi" w:hAnsiTheme="minorHAnsi"/>
        </w:rPr>
        <w:t xml:space="preserve"> v rozsahu obvyklé pracovní doby</w:t>
      </w:r>
      <w:r w:rsidR="00DE6826">
        <w:rPr>
          <w:rFonts w:asciiTheme="minorHAnsi" w:hAnsiTheme="minorHAnsi"/>
        </w:rPr>
        <w:t xml:space="preserve"> </w:t>
      </w:r>
      <w:r w:rsidRPr="0073767B">
        <w:rPr>
          <w:rFonts w:asciiTheme="minorHAnsi" w:hAnsiTheme="minorHAnsi"/>
        </w:rPr>
        <w:t xml:space="preserve">v budově Akreditovaného archivu </w:t>
      </w:r>
      <w:proofErr w:type="spellStart"/>
      <w:r w:rsidR="003E2373">
        <w:rPr>
          <w:rFonts w:asciiTheme="minorHAnsi" w:hAnsiTheme="minorHAnsi"/>
        </w:rPr>
        <w:t>Liberty</w:t>
      </w:r>
      <w:proofErr w:type="spellEnd"/>
      <w:r w:rsidRPr="0073767B">
        <w:rPr>
          <w:rFonts w:asciiTheme="minorHAnsi" w:hAnsiTheme="minorHAnsi"/>
        </w:rPr>
        <w:t xml:space="preserve"> Ostrava a.s., Lešetínská č. 40, </w:t>
      </w:r>
      <w:r w:rsidR="00764415" w:rsidRPr="0073767B">
        <w:rPr>
          <w:rFonts w:asciiTheme="minorHAnsi" w:hAnsiTheme="minorHAnsi"/>
        </w:rPr>
        <w:t xml:space="preserve">Ostrava-Kunčice, </w:t>
      </w:r>
      <w:r w:rsidRPr="0073767B">
        <w:rPr>
          <w:rFonts w:asciiTheme="minorHAnsi" w:hAnsiTheme="minorHAnsi"/>
        </w:rPr>
        <w:t>te</w:t>
      </w:r>
      <w:r w:rsidR="00764415" w:rsidRPr="0073767B">
        <w:rPr>
          <w:rFonts w:asciiTheme="minorHAnsi" w:hAnsiTheme="minorHAnsi"/>
        </w:rPr>
        <w:t>l</w:t>
      </w:r>
      <w:r w:rsidRPr="0073767B">
        <w:rPr>
          <w:rFonts w:asciiTheme="minorHAnsi" w:hAnsiTheme="minorHAnsi"/>
        </w:rPr>
        <w:t>. 595</w:t>
      </w:r>
      <w:r w:rsidR="00764415" w:rsidRPr="0073767B">
        <w:rPr>
          <w:rFonts w:asciiTheme="minorHAnsi" w:hAnsiTheme="minorHAnsi"/>
        </w:rPr>
        <w:t> </w:t>
      </w:r>
      <w:r w:rsidRPr="0073767B">
        <w:rPr>
          <w:rFonts w:asciiTheme="minorHAnsi" w:hAnsiTheme="minorHAnsi"/>
        </w:rPr>
        <w:t>687</w:t>
      </w:r>
      <w:r w:rsidR="00764415" w:rsidRPr="0073767B">
        <w:rPr>
          <w:rFonts w:asciiTheme="minorHAnsi" w:hAnsiTheme="minorHAnsi"/>
        </w:rPr>
        <w:t> </w:t>
      </w:r>
      <w:r w:rsidR="00C8501D">
        <w:rPr>
          <w:rFonts w:asciiTheme="minorHAnsi" w:hAnsiTheme="minorHAnsi"/>
        </w:rPr>
        <w:t>435</w:t>
      </w:r>
      <w:r w:rsidRPr="0073767B">
        <w:rPr>
          <w:rFonts w:asciiTheme="minorHAnsi" w:hAnsiTheme="minorHAnsi"/>
        </w:rPr>
        <w:t>, 595</w:t>
      </w:r>
      <w:r w:rsidR="00764415" w:rsidRPr="0073767B">
        <w:rPr>
          <w:rFonts w:asciiTheme="minorHAnsi" w:hAnsiTheme="minorHAnsi"/>
        </w:rPr>
        <w:t> </w:t>
      </w:r>
      <w:r w:rsidRPr="0073767B">
        <w:rPr>
          <w:rFonts w:asciiTheme="minorHAnsi" w:hAnsiTheme="minorHAnsi"/>
        </w:rPr>
        <w:t>687</w:t>
      </w:r>
      <w:r w:rsidR="00764415" w:rsidRPr="0073767B">
        <w:rPr>
          <w:rFonts w:asciiTheme="minorHAnsi" w:hAnsiTheme="minorHAnsi"/>
        </w:rPr>
        <w:t> </w:t>
      </w:r>
      <w:r w:rsidR="00C8501D">
        <w:rPr>
          <w:rFonts w:asciiTheme="minorHAnsi" w:hAnsiTheme="minorHAnsi"/>
        </w:rPr>
        <w:t>079</w:t>
      </w:r>
      <w:r w:rsidR="00764415" w:rsidRPr="0073767B">
        <w:rPr>
          <w:rFonts w:asciiTheme="minorHAnsi" w:hAnsiTheme="minorHAnsi"/>
        </w:rPr>
        <w:t xml:space="preserve">, e-mail: </w:t>
      </w:r>
      <w:r w:rsidR="00BC3927">
        <w:rPr>
          <w:rFonts w:asciiTheme="minorHAnsi" w:hAnsiTheme="minorHAnsi"/>
        </w:rPr>
        <w:t>ar</w:t>
      </w:r>
      <w:r w:rsidR="00764415" w:rsidRPr="0073767B">
        <w:rPr>
          <w:rFonts w:asciiTheme="minorHAnsi" w:hAnsiTheme="minorHAnsi"/>
        </w:rPr>
        <w:t>chiv.ostrava@</w:t>
      </w:r>
      <w:r w:rsidR="003E2373">
        <w:rPr>
          <w:rFonts w:asciiTheme="minorHAnsi" w:hAnsiTheme="minorHAnsi"/>
        </w:rPr>
        <w:t>libertysteelgroup</w:t>
      </w:r>
      <w:r w:rsidR="00764415" w:rsidRPr="0073767B">
        <w:rPr>
          <w:rFonts w:asciiTheme="minorHAnsi" w:hAnsiTheme="minorHAnsi"/>
        </w:rPr>
        <w:t>.com.</w:t>
      </w:r>
    </w:p>
    <w:p w:rsidR="00764415" w:rsidRPr="0073767B" w:rsidRDefault="00764415" w:rsidP="00764415">
      <w:pPr>
        <w:pStyle w:val="Nadpis1"/>
        <w:rPr>
          <w:rFonts w:asciiTheme="minorHAnsi" w:hAnsiTheme="minorHAnsi" w:cs="Arial"/>
        </w:rPr>
      </w:pPr>
      <w:bookmarkStart w:id="11" w:name="_Toc257191945"/>
      <w:r w:rsidRPr="0073767B">
        <w:rPr>
          <w:rFonts w:asciiTheme="minorHAnsi" w:hAnsiTheme="minorHAnsi" w:cs="Arial"/>
        </w:rPr>
        <w:t xml:space="preserve">4  Badatelský řád Akreditovaného archivu </w:t>
      </w:r>
      <w:proofErr w:type="spellStart"/>
      <w:r w:rsidR="0073767B">
        <w:rPr>
          <w:rFonts w:asciiTheme="minorHAnsi" w:hAnsiTheme="minorHAnsi" w:cs="Arial"/>
        </w:rPr>
        <w:t>Liberty</w:t>
      </w:r>
      <w:proofErr w:type="spellEnd"/>
      <w:r w:rsidRPr="0073767B">
        <w:rPr>
          <w:rFonts w:asciiTheme="minorHAnsi" w:hAnsiTheme="minorHAnsi" w:cs="Arial"/>
        </w:rPr>
        <w:t xml:space="preserve"> Ostrava a.s.</w:t>
      </w:r>
      <w:bookmarkEnd w:id="11"/>
    </w:p>
    <w:p w:rsidR="00764415" w:rsidRDefault="00764415" w:rsidP="00D97A06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vydaný na základě § 36 písm. a) zákona č. 499/2004 Sb., o archivnictví a spisové službě </w:t>
      </w:r>
      <w:r w:rsidR="00A26AAC">
        <w:rPr>
          <w:rFonts w:asciiTheme="minorHAnsi" w:hAnsiTheme="minorHAnsi"/>
        </w:rPr>
        <w:br/>
      </w:r>
      <w:r w:rsidRPr="0073767B">
        <w:rPr>
          <w:rFonts w:asciiTheme="minorHAnsi" w:hAnsiTheme="minorHAnsi"/>
        </w:rPr>
        <w:t>a o změně některých zákonů:</w:t>
      </w:r>
    </w:p>
    <w:p w:rsidR="005A28CD" w:rsidRPr="0073767B" w:rsidRDefault="005A28CD" w:rsidP="005A28CD">
      <w:pPr>
        <w:pStyle w:val="Normal6"/>
        <w:spacing w:before="0"/>
        <w:rPr>
          <w:rFonts w:asciiTheme="minorHAnsi" w:hAnsiTheme="minorHAnsi"/>
        </w:rPr>
      </w:pPr>
    </w:p>
    <w:p w:rsidR="005A28CD" w:rsidRDefault="00D97A06" w:rsidP="005A28CD">
      <w:pPr>
        <w:pStyle w:val="Odstavec"/>
        <w:spacing w:before="0"/>
        <w:rPr>
          <w:rFonts w:asciiTheme="minorHAnsi" w:hAnsiTheme="minorHAnsi"/>
          <w:szCs w:val="24"/>
        </w:rPr>
      </w:pPr>
      <w:bookmarkStart w:id="12" w:name="_Toc257191946"/>
      <w:r w:rsidRPr="0073767B">
        <w:rPr>
          <w:rFonts w:asciiTheme="minorHAnsi" w:hAnsiTheme="minorHAnsi" w:cs="Arial"/>
          <w:szCs w:val="24"/>
        </w:rPr>
        <w:t>4.1  Článek 1:</w:t>
      </w:r>
      <w:r w:rsidRPr="0073767B">
        <w:rPr>
          <w:rFonts w:asciiTheme="minorHAnsi" w:hAnsiTheme="minorHAnsi"/>
          <w:szCs w:val="24"/>
        </w:rPr>
        <w:t xml:space="preserve"> Obecná ustanovení</w:t>
      </w:r>
      <w:bookmarkEnd w:id="12"/>
    </w:p>
    <w:p w:rsidR="005A28CD" w:rsidRPr="005A28CD" w:rsidRDefault="005A28CD" w:rsidP="005A28CD">
      <w:pPr>
        <w:pStyle w:val="Odstavec"/>
        <w:spacing w:before="0"/>
        <w:rPr>
          <w:rFonts w:asciiTheme="minorHAnsi" w:hAnsiTheme="minorHAnsi"/>
          <w:szCs w:val="24"/>
        </w:rPr>
      </w:pPr>
    </w:p>
    <w:p w:rsidR="009F0370" w:rsidRPr="0073767B" w:rsidRDefault="00422312" w:rsidP="00A26AAC">
      <w:pPr>
        <w:rPr>
          <w:rFonts w:asciiTheme="minorHAnsi" w:hAnsiTheme="minorHAnsi" w:cs="Arial"/>
        </w:rPr>
      </w:pPr>
      <w:r w:rsidRPr="0073767B">
        <w:rPr>
          <w:rFonts w:asciiTheme="minorHAnsi" w:hAnsiTheme="minorHAnsi" w:cs="Arial"/>
          <w:b/>
        </w:rPr>
        <w:t>4.1.1.</w:t>
      </w:r>
      <w:r w:rsidRPr="0073767B">
        <w:rPr>
          <w:rFonts w:asciiTheme="minorHAnsi" w:hAnsiTheme="minorHAnsi" w:cs="Arial"/>
        </w:rPr>
        <w:t xml:space="preserve"> Nahlížet do archiválií lze jen po splnění podmínek stanovených v zákoně a v prostorách k tomu určených (dále jen „badatelna“). Do prostor, v nichž jsou archiválie uloženy, nemají žadatelé o nahlížení (dále jen „badatel“) přístup.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8C1E0D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4.1.2</w:t>
      </w:r>
      <w:r w:rsidR="00422312" w:rsidRPr="0073767B">
        <w:rPr>
          <w:rFonts w:asciiTheme="minorHAnsi" w:hAnsiTheme="minorHAnsi" w:cs="Arial"/>
          <w:szCs w:val="24"/>
        </w:rPr>
        <w:t xml:space="preserve"> Badatel se při vstupu do badatelny zapíše do knihy návštěv badatelny, kde uvede datum návštěvy, své jméno, popřípadě jména, a příjmení a účel návštěvy. Do badatelny nemají přístup osoby znečištěné, pod vlivem alkoholu, drog anebo jiných psychotropních látek nebo osoby ozbrojené.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590FA4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4.1.3</w:t>
      </w:r>
      <w:r w:rsidR="00422312" w:rsidRPr="0073767B">
        <w:rPr>
          <w:rFonts w:asciiTheme="minorHAnsi" w:hAnsiTheme="minorHAnsi" w:cs="Arial"/>
          <w:szCs w:val="24"/>
        </w:rPr>
        <w:t xml:space="preserve"> V badatelně archivu badatel pravdivě vyplní badatelský list, který je i žádostí o nahlížení do archiválií. Badatel prokáže svou totožnost platným občanským průkazem, cestovním pasem nebo jiným obdobným průkazem totožnosti zaměstnanci pověřenému službou a dozorem v badatelně (dále jen „dozor v badatelně“), který zkontroluje správnost údajů uvedených v badatelském listu. V případě elektronického badatelského listu je badatelský list vyplňován dozorem v badatelně za plné účasti badatele, který po vytištění badatelského listu zkontroluje všechny údaje a badatelský list podepíše. Nový badatelský list badatel vyplňuje vždy pro každý kalendářní rok, ve kterém nahlíží do archiválií, při každé změně účelu nahlížení a při každé změně tématu studia.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590FA4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4.1.4</w:t>
      </w:r>
      <w:r w:rsidR="00422312" w:rsidRPr="0073767B">
        <w:rPr>
          <w:rFonts w:asciiTheme="minorHAnsi" w:hAnsiTheme="minorHAnsi" w:cs="Arial"/>
          <w:szCs w:val="24"/>
        </w:rPr>
        <w:t xml:space="preserve"> Není-li badatel schopen dozoru v badatelně prokázat svou totožnost platným občanský průkazem, cestovním pasem nebo jiným obdobným průkazem totožnosti, nahlížení do archiválií se mu odepře.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4.1.5</w:t>
      </w:r>
      <w:r w:rsidRPr="0073767B">
        <w:rPr>
          <w:rFonts w:asciiTheme="minorHAnsi" w:hAnsiTheme="minorHAnsi" w:cs="Arial"/>
          <w:szCs w:val="24"/>
        </w:rPr>
        <w:t xml:space="preserve"> Badateli se archiválie předkládají na základě jeho výslovného požadavku, který může archivu předběžně zaslat také prostřednictvím držitele poštovní licence nebo zaslat anebo oznámit prostředky elektronické komunikace (e-mail, fax, telefon), a to na kontaktní adresy archivem zveřejněné na jeho úřední desce, zřizuje-li ji, a na jeho internetových stránkách. Pokud požadavek zaslaný v písemné podobě neobsahuje veškeré údaje stanovené v odstavci 6 nebo pokud je formulace požadavku na předložení archiválií nejasná, nepřesná nebo nekonkrétní, považuje se takto zaslaný požadavek za informativní a badateli na jejím základě mohou být připraveny pouze archiválie, u kterých není pochyb, že mají být předmětem nahlížení.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590FA4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4.1.6</w:t>
      </w:r>
      <w:r w:rsidR="00422312" w:rsidRPr="0073767B">
        <w:rPr>
          <w:rFonts w:asciiTheme="minorHAnsi" w:hAnsiTheme="minorHAnsi" w:cs="Arial"/>
          <w:szCs w:val="24"/>
        </w:rPr>
        <w:t xml:space="preserve"> Badatel vyplní v badatelně formulář požadavků na předložení archiválií pro nahlížení </w:t>
      </w:r>
      <w:r w:rsidR="00A26AAC">
        <w:rPr>
          <w:rFonts w:asciiTheme="minorHAnsi" w:hAnsiTheme="minorHAnsi" w:cs="Arial"/>
          <w:szCs w:val="24"/>
        </w:rPr>
        <w:br/>
      </w:r>
      <w:r w:rsidR="00422312" w:rsidRPr="0073767B">
        <w:rPr>
          <w:rFonts w:asciiTheme="minorHAnsi" w:hAnsiTheme="minorHAnsi" w:cs="Arial"/>
          <w:szCs w:val="24"/>
        </w:rPr>
        <w:t>s uvedením svého jména, popřípadě jmen, příjmení, tématu studia, názvu archivního soubo</w:t>
      </w:r>
      <w:r w:rsidR="00422312" w:rsidRPr="0073767B">
        <w:rPr>
          <w:rFonts w:asciiTheme="minorHAnsi" w:hAnsiTheme="minorHAnsi" w:cs="Arial"/>
          <w:szCs w:val="24"/>
        </w:rPr>
        <w:lastRenderedPageBreak/>
        <w:t xml:space="preserve">ru, čísla kartonu, knihy, popřípadě inventárního čísla nebo signatury či folia, které žádá ke studiu, a opatří ho svým podpisem a datem zpracování. Formulář požadavků na předložení archiválií pro nahlížení je přílohou badatelského listu. Pokud badatel využil postupu pro vyžádání archiválií k nahlížení podle odstavce 5 a jeho požadavek splňoval náležitosti formuláře podle tohoto odstavce, připojí se k badatelskému listu archivu badatelem doručený dokument. Pokud byl archivu doručen neúplný nebo nepřesný požadavek, vyplní v badatelně formulář požadavků na předložení archiválií pro nahlížení. V případě, že badatel postupoval podle odstavce 5 a požaduje předložení dalších archiválií, než o které předběžně požádal, vyplní formulář požadavků na předložení archiválií pro nahlížení pouze v rozsahu nově požadovaných archiválií pro nahlížení.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590FA4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4.1.7</w:t>
      </w:r>
      <w:r w:rsidR="00422312" w:rsidRPr="0073767B">
        <w:rPr>
          <w:rFonts w:asciiTheme="minorHAnsi" w:hAnsiTheme="minorHAnsi" w:cs="Arial"/>
          <w:szCs w:val="24"/>
        </w:rPr>
        <w:t xml:space="preserve"> Badatel před vstupem do badatelny odloží plášť, příruční zavazadla a jiné obdobné věci na místě k tomu určeném. Do badatelny může badatel vstupovat pouze s perem, tužkou, vlastními volnými listy papíru bez desek a záznamovým zařízením, jako je fotoaparát, kamera, příruční skener nebo přenosný počítač bez pouzdra. Po ukončení studia předloží badatel své věci ke kontrole za účelem zjištění, zda neodnáší archiválie z badatelny (zejména rozevře přenosný počítač, skener, předloží přinesené listy papíru). Věci, které si badatel s sebou do badatelny přináší, předloží na vyžádání ke kontrole i před zahájením studia v badatelně.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590FA4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4.1.8</w:t>
      </w:r>
      <w:r w:rsidR="00422312" w:rsidRPr="0073767B">
        <w:rPr>
          <w:rFonts w:asciiTheme="minorHAnsi" w:hAnsiTheme="minorHAnsi" w:cs="Arial"/>
          <w:szCs w:val="24"/>
        </w:rPr>
        <w:t xml:space="preserve"> V badatelně je nutné zachovávat klid a respektovat studijní prostředí, které nesmí být narušováno hlukem, hlasitou komunikací s dalšími badateli, nadměrným pohybem po badatelně a obdobnými rušivými projevy, které neodpovídají účelu návštěvy v badatelně. V badatelně není dovoleno kouřit, jíst, pít a telefonovat. U přístrojů, které si badatel případně se souhlasem dozoru badatelny přináší do badatelny, vypne badatel veškeré zvukové signály.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9F0370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4.2 Článek 2</w:t>
      </w:r>
      <w:r w:rsidR="00422312"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8C1E0D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</w:p>
    <w:p w:rsidR="008C1E0D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4.2.1</w:t>
      </w:r>
      <w:r w:rsidR="00422312" w:rsidRPr="0073767B">
        <w:rPr>
          <w:rFonts w:asciiTheme="minorHAnsi" w:hAnsiTheme="minorHAnsi" w:cs="Arial"/>
          <w:szCs w:val="24"/>
        </w:rPr>
        <w:t xml:space="preserve"> Při nahlížení se badatel řídí pokyny dozoru v badatelně. Dozor v badatelně může na badateli požadovat, aby při pořizování výpisů a poznámek z některých druhů archiválií používal pouze obyčejné tužky střední tvrdosti. Dozor v badatelně není povinen poskytovat badateli pomoc při čtení textu archiválií, jeho překládání do jiných jazyků, podávání výkladu </w:t>
      </w:r>
      <w:r w:rsidR="00A26AAC">
        <w:rPr>
          <w:rFonts w:asciiTheme="minorHAnsi" w:hAnsiTheme="minorHAnsi" w:cs="Arial"/>
          <w:szCs w:val="24"/>
        </w:rPr>
        <w:br/>
      </w:r>
      <w:r w:rsidR="00422312" w:rsidRPr="0073767B">
        <w:rPr>
          <w:rFonts w:asciiTheme="minorHAnsi" w:hAnsiTheme="minorHAnsi" w:cs="Arial"/>
          <w:szCs w:val="24"/>
        </w:rPr>
        <w:t xml:space="preserve">o historických reáliích souvisejících s archiváliemi apod.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4.2.2</w:t>
      </w:r>
      <w:r w:rsidR="00422312" w:rsidRPr="0073767B">
        <w:rPr>
          <w:rFonts w:asciiTheme="minorHAnsi" w:hAnsiTheme="minorHAnsi" w:cs="Arial"/>
          <w:szCs w:val="24"/>
        </w:rPr>
        <w:t xml:space="preserve"> Při nahlížení badatel archiválie co nejvíce šetří. Archiválie nelze používat jako psací podložky, přímo z nich kopírovat průpisovým papírem, podtrhávat v nich, škrtat nebo do nich vpisovat nebo je používat jiným způsobem či k jinému účelu než je nahlížení. Fyzické poškození archiválie badatelem má za následek, že badateli bude s okamžitou platností ukončeno povolení nahlížet do archiválií.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4.2.3</w:t>
      </w:r>
      <w:r w:rsidR="00422312" w:rsidRPr="0073767B">
        <w:rPr>
          <w:rFonts w:asciiTheme="minorHAnsi" w:hAnsiTheme="minorHAnsi" w:cs="Arial"/>
          <w:szCs w:val="24"/>
        </w:rPr>
        <w:t xml:space="preserve"> Badatelům se zakazuje vynášet archiválie z badatelny. Vynesení jakékoliv archiválie </w:t>
      </w:r>
      <w:r w:rsidR="00A26AAC">
        <w:rPr>
          <w:rFonts w:asciiTheme="minorHAnsi" w:hAnsiTheme="minorHAnsi" w:cs="Arial"/>
          <w:szCs w:val="24"/>
        </w:rPr>
        <w:br/>
      </w:r>
      <w:r w:rsidR="00422312" w:rsidRPr="0073767B">
        <w:rPr>
          <w:rFonts w:asciiTheme="minorHAnsi" w:hAnsiTheme="minorHAnsi" w:cs="Arial"/>
          <w:szCs w:val="24"/>
        </w:rPr>
        <w:t xml:space="preserve">z badatelny má za následek, že badateli bude s okamžitou platností ukončeno povolení nahlížet do archiválií.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4.2.4</w:t>
      </w:r>
      <w:r w:rsidR="00422312" w:rsidRPr="0073767B">
        <w:rPr>
          <w:rFonts w:asciiTheme="minorHAnsi" w:hAnsiTheme="minorHAnsi" w:cs="Arial"/>
          <w:szCs w:val="24"/>
        </w:rPr>
        <w:t xml:space="preserve"> Do archiválií vyžádaných badatelem může nahlížet současně jen jedna osoba, a to badatel, do jehož badatelského listu byly předložené archiválie zapsány. V odůvodněných případech (například didaktických, při exkurzích) může dozor v badatelně povolit nahlížení více osobám.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lastRenderedPageBreak/>
        <w:t xml:space="preserve"> </w:t>
      </w:r>
    </w:p>
    <w:p w:rsidR="008C1E0D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4.2.5</w:t>
      </w:r>
      <w:r w:rsidR="00422312" w:rsidRPr="0073767B">
        <w:rPr>
          <w:rFonts w:asciiTheme="minorHAnsi" w:hAnsiTheme="minorHAnsi" w:cs="Arial"/>
          <w:szCs w:val="24"/>
        </w:rPr>
        <w:t xml:space="preserve"> K nahlédnutí se badateli předkládají archiválie ve lhůtě, v celkovém množství a v množství na jeden návštěvní den podle provozních podmínek a technických možností archivu </w:t>
      </w:r>
      <w:r w:rsidR="00A26AAC">
        <w:rPr>
          <w:rFonts w:asciiTheme="minorHAnsi" w:hAnsiTheme="minorHAnsi" w:cs="Arial"/>
          <w:szCs w:val="24"/>
        </w:rPr>
        <w:br/>
      </w:r>
      <w:r w:rsidR="00422312" w:rsidRPr="0073767B">
        <w:rPr>
          <w:rFonts w:asciiTheme="minorHAnsi" w:hAnsiTheme="minorHAnsi" w:cs="Arial"/>
          <w:szCs w:val="24"/>
        </w:rPr>
        <w:t xml:space="preserve">s přihlédnutím k významu a účelu nahlížení. Předkládá se vždy jen takové množství archiválií, jejichž počet a stav při vracení může dozor v badatelně bez obtíží zkontrolovat.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4.2.6</w:t>
      </w:r>
      <w:r w:rsidR="00422312" w:rsidRPr="0073767B">
        <w:rPr>
          <w:rFonts w:asciiTheme="minorHAnsi" w:hAnsiTheme="minorHAnsi" w:cs="Arial"/>
          <w:szCs w:val="24"/>
        </w:rPr>
        <w:t xml:space="preserve"> Archiv nevyhradí badateli archiválie v badatelně, nezahájí-li badatel nahlížení do archiválií do třiceti kalendářních dnů od sjednaného dne pro jejich předložení nebo přeruší-li nahlížení na dobu delší třiceti dnů. Archiválie jsou v badatelně badateli vyhrazeny po dobu nezbytnou k nahlížení. Pokud badatel do vyhrazených archiválií nenahlíží soustavně nebo pravidelně a pokud vyhrazené archiválie sám nevrátí, považují se archiválie za vyhrazené na dobu tří měsíců od data objednání. Po uplynutí této doby lze v odůvodněných případech prodloužit rezervaci na další období, zpravidla na dobu nejdéle do konce kalendářního roku. Při prodloužení se přihlédne též k tomu, zda jsou další žadatelé o nahlížení do předmětných archiválií.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4.2.7</w:t>
      </w:r>
      <w:r w:rsidR="00422312" w:rsidRPr="0073767B">
        <w:rPr>
          <w:rFonts w:asciiTheme="minorHAnsi" w:hAnsiTheme="minorHAnsi" w:cs="Arial"/>
          <w:szCs w:val="24"/>
        </w:rPr>
        <w:t xml:space="preserve"> Archiv umožní nahlížet do archiválií jinému badateli, než který si tyto archiválie vyžádal k nahlížení jako první tehdy, jestliže badatel, kterému jsou vyhrazeny jako prvnímu, dá k takovému nahlížení druhým badatelem souhlas nebo jestliže každý z těchto badatelů prokazatelně nahlíží do těchto archiválií za jiným účelem nebo studuje jiné téma. V případě, že by došlo k souběžnému nahlížení dvěma a více badateli, archiv umožní nahlížení do těchto archiválií jen tomu badateli, kterému je archiv vyhradil jako prvnímu. Ve sporných případech rozhoduje osoba stojící v čele archivu.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9F0370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4.3 Článek 3</w:t>
      </w:r>
      <w:r w:rsidR="00422312"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8C1E0D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</w:p>
    <w:p w:rsidR="008C1E0D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4.3.1</w:t>
      </w:r>
      <w:r w:rsidR="00422312" w:rsidRPr="0073767B">
        <w:rPr>
          <w:rFonts w:asciiTheme="minorHAnsi" w:hAnsiTheme="minorHAnsi" w:cs="Arial"/>
          <w:szCs w:val="24"/>
        </w:rPr>
        <w:t xml:space="preserve"> V badatelně je možné při splnění dozorem stanovených podmínek (například zachování klidu v badatelně), a pokud nebudou ostatní badatelé obtěžováni, používat vlastní reprodukční zařízení k pořizování reprodukcí archiválií pro osobní studijní potřebu badatele jen se souhlasem dozoru v badatelně. Souhlas se vyjádří podpisem na badatelem vyplněné písemné žádosti, jejíž vzor je přílohou vzorového badatelského řádu. Tím není dotčena ochrana případných vlastnických a autorských práv a práv souvisejících.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4.3.2</w:t>
      </w:r>
      <w:r w:rsidR="00422312" w:rsidRPr="0073767B">
        <w:rPr>
          <w:rFonts w:asciiTheme="minorHAnsi" w:hAnsiTheme="minorHAnsi" w:cs="Arial"/>
          <w:szCs w:val="24"/>
        </w:rPr>
        <w:t xml:space="preserve"> Badatel po ukončení nahlížení do archiválií své místo v badatelně zanechá v řádném stavu. Výpisy, poznámky a jiné pomůcky či věci v badatelně nezanechává, nýbrž si je odnáší </w:t>
      </w:r>
      <w:r w:rsidR="00A26AAC">
        <w:rPr>
          <w:rFonts w:asciiTheme="minorHAnsi" w:hAnsiTheme="minorHAnsi" w:cs="Arial"/>
          <w:szCs w:val="24"/>
        </w:rPr>
        <w:br/>
      </w:r>
      <w:r w:rsidR="00422312" w:rsidRPr="0073767B">
        <w:rPr>
          <w:rFonts w:asciiTheme="minorHAnsi" w:hAnsiTheme="minorHAnsi" w:cs="Arial"/>
          <w:szCs w:val="24"/>
        </w:rPr>
        <w:t xml:space="preserve">s sebou.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4.3.3</w:t>
      </w:r>
      <w:r w:rsidR="00422312" w:rsidRPr="0073767B">
        <w:rPr>
          <w:rFonts w:asciiTheme="minorHAnsi" w:hAnsiTheme="minorHAnsi" w:cs="Arial"/>
          <w:szCs w:val="24"/>
        </w:rPr>
        <w:t xml:space="preserve"> Po každém ukončení nahlížení do archiválií je badatel povinen vrátit archiválie v počtu, sledu a stavu, v jakém mu byly předloženy. Porušení má za následek, že badateli bude </w:t>
      </w:r>
      <w:r w:rsidR="00A26AAC">
        <w:rPr>
          <w:rFonts w:asciiTheme="minorHAnsi" w:hAnsiTheme="minorHAnsi" w:cs="Arial"/>
          <w:szCs w:val="24"/>
        </w:rPr>
        <w:br/>
      </w:r>
      <w:r w:rsidR="00422312" w:rsidRPr="0073767B">
        <w:rPr>
          <w:rFonts w:asciiTheme="minorHAnsi" w:hAnsiTheme="minorHAnsi" w:cs="Arial"/>
          <w:szCs w:val="24"/>
        </w:rPr>
        <w:t xml:space="preserve">s okamžitou platností ukončeno povolení nahlížet do archiválií.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4.3.4</w:t>
      </w:r>
      <w:r w:rsidR="00422312" w:rsidRPr="0073767B">
        <w:rPr>
          <w:rFonts w:asciiTheme="minorHAnsi" w:hAnsiTheme="minorHAnsi" w:cs="Arial"/>
          <w:szCs w:val="24"/>
        </w:rPr>
        <w:t xml:space="preserve"> Dozor v badatelně je povinen zkontrolovat počet a stav badatelem vrácených archiválií a potvrdit svým podpisem jejich řádné vrácení v badatelském listu ještě před odchodem badatele z badatelny.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4.3.5</w:t>
      </w:r>
      <w:r w:rsidR="00422312" w:rsidRPr="0073767B">
        <w:rPr>
          <w:rFonts w:asciiTheme="minorHAnsi" w:hAnsiTheme="minorHAnsi" w:cs="Arial"/>
          <w:szCs w:val="24"/>
        </w:rPr>
        <w:t xml:space="preserve"> Informace získané z archiválií užívá badatel jen k účelu uvedenému v badatelském listu. Při jejich využití ve vědeckých nebo jiných pracích nebo zveřejnění se uvádí alespoň název </w:t>
      </w:r>
      <w:r w:rsidR="00422312" w:rsidRPr="0073767B">
        <w:rPr>
          <w:rFonts w:asciiTheme="minorHAnsi" w:hAnsiTheme="minorHAnsi" w:cs="Arial"/>
          <w:szCs w:val="24"/>
        </w:rPr>
        <w:lastRenderedPageBreak/>
        <w:t xml:space="preserve">archivu a využitých archivních souborů, a bližší označení archiválií (citace), z nichž bylo čerpáno.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4.3.6</w:t>
      </w:r>
      <w:r w:rsidR="00422312" w:rsidRPr="0073767B">
        <w:rPr>
          <w:rFonts w:asciiTheme="minorHAnsi" w:hAnsiTheme="minorHAnsi" w:cs="Arial"/>
          <w:szCs w:val="24"/>
        </w:rPr>
        <w:t xml:space="preserve"> Jestliže badatel publikoval práci, která vznikla na základě nahlížení do archiválií uložených v archivu, zašle příslušnému archivu jeden její výtisk (například editace archiválií). Jestliže čerpal z archiválií uložených ve více archivech, zašle publikovanou práci pouze archivu, </w:t>
      </w:r>
      <w:r w:rsidR="00A26AAC">
        <w:rPr>
          <w:rFonts w:asciiTheme="minorHAnsi" w:hAnsiTheme="minorHAnsi" w:cs="Arial"/>
          <w:szCs w:val="24"/>
        </w:rPr>
        <w:br/>
      </w:r>
      <w:r w:rsidR="00422312" w:rsidRPr="0073767B">
        <w:rPr>
          <w:rFonts w:asciiTheme="minorHAnsi" w:hAnsiTheme="minorHAnsi" w:cs="Arial"/>
          <w:szCs w:val="24"/>
        </w:rPr>
        <w:t xml:space="preserve">z jehož archiválií čerpal nejvíce; ostatním archivům sdělí bibliografické údaje o publikované práci, případně zašle dílo elektronicky ve formátu PDF.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9F0370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4.4. Článek 4: Využívání archivních pomůcek</w:t>
      </w:r>
      <w:r w:rsidR="00422312"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8C1E0D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</w:p>
    <w:p w:rsidR="008C1E0D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4.4.1</w:t>
      </w:r>
      <w:r w:rsidR="00422312" w:rsidRPr="0073767B">
        <w:rPr>
          <w:rFonts w:asciiTheme="minorHAnsi" w:hAnsiTheme="minorHAnsi" w:cs="Arial"/>
          <w:szCs w:val="24"/>
        </w:rPr>
        <w:t xml:space="preserve"> Archiv umožňuje badatelům nahlížení do archivních pomůcek.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4.4.2</w:t>
      </w:r>
      <w:r w:rsidR="00422312" w:rsidRPr="0073767B">
        <w:rPr>
          <w:rFonts w:asciiTheme="minorHAnsi" w:hAnsiTheme="minorHAnsi" w:cs="Arial"/>
          <w:szCs w:val="24"/>
        </w:rPr>
        <w:t xml:space="preserve"> S archivními pomůckami předloženými k nahlížení, pokud nejsou úředními díly a pokud splňují znaky předmětu ochrany podle autorského zákona, se zachází jako s literárními díly</w:t>
      </w:r>
      <w:r w:rsidR="00874731">
        <w:rPr>
          <w:rFonts w:asciiTheme="minorHAnsi" w:hAnsiTheme="minorHAnsi" w:cs="Arial"/>
          <w:szCs w:val="24"/>
        </w:rPr>
        <w:t xml:space="preserve"> (například úvody k inventářům)</w:t>
      </w:r>
      <w:r w:rsidR="00422312" w:rsidRPr="0073767B">
        <w:rPr>
          <w:rFonts w:asciiTheme="minorHAnsi" w:hAnsiTheme="minorHAnsi" w:cs="Arial"/>
          <w:szCs w:val="24"/>
        </w:rPr>
        <w:t xml:space="preserve">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9F0370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4.5 Článek 5: Pořizování reprodukcí archiválií</w:t>
      </w:r>
      <w:r w:rsidR="00422312"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8C1E0D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Reprodukce archiválií poskytuje archiv z archiválií, které badatel studuje nebo potřebuje pro účely úřední nebo vlastní práce uvedené v badatelském listu v závislosti na případném předem uděleném souhlasu vlastníka archiválií nebo na ochraně případných autorských práv </w:t>
      </w:r>
      <w:r w:rsidR="00A26AAC">
        <w:rPr>
          <w:rFonts w:asciiTheme="minorHAnsi" w:hAnsiTheme="minorHAnsi" w:cs="Arial"/>
          <w:szCs w:val="24"/>
        </w:rPr>
        <w:br/>
      </w:r>
      <w:r w:rsidRPr="0073767B">
        <w:rPr>
          <w:rFonts w:asciiTheme="minorHAnsi" w:hAnsiTheme="minorHAnsi" w:cs="Arial"/>
          <w:szCs w:val="24"/>
        </w:rPr>
        <w:t xml:space="preserve">a práv souvisejících. Reprodukce archiválií se poskytují v závislosti na provozních podmínkách a technických možnostech archivu. Reprodukce archiválií, u nichž to nedovoluje jejich fyzický stav, se neposkytují.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9F0370" w:rsidRPr="0073767B" w:rsidRDefault="00481E98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4.6 Článek 6: Zapůjčování archiválií za účelem studia mimo archiv</w:t>
      </w:r>
      <w:r w:rsidR="00422312"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8C1E0D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</w:p>
    <w:p w:rsidR="008C1E0D" w:rsidRPr="0073767B" w:rsidRDefault="00055765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 xml:space="preserve">4.6.1 </w:t>
      </w:r>
      <w:r w:rsidR="00422312" w:rsidRPr="0073767B">
        <w:rPr>
          <w:rFonts w:asciiTheme="minorHAnsi" w:hAnsiTheme="minorHAnsi" w:cs="Arial"/>
          <w:szCs w:val="24"/>
        </w:rPr>
        <w:t xml:space="preserve">Zapůjčování originálů archiválií k nahlédnutí do jiného archivu, než jsou uloženy, povoluje osoba stojící v čele archivu výjimečně, s přihlédnutím ke smyslu, účelu a okolnostem jejich využívání, bezpečnosti převozu a zajištění ochrany archiválií v místě dočasného uložení a s ohledem na náklady s tím spojené. Archiválie nelze zasílat poštou, nýbrž se vždy za předem dohodnutých podmínek převážejí pověřeným zaměstnancem určeným osobou stojící </w:t>
      </w:r>
      <w:r w:rsidR="00A26AAC">
        <w:rPr>
          <w:rFonts w:asciiTheme="minorHAnsi" w:hAnsiTheme="minorHAnsi" w:cs="Arial"/>
          <w:szCs w:val="24"/>
        </w:rPr>
        <w:br/>
      </w:r>
      <w:r w:rsidR="00422312" w:rsidRPr="0073767B">
        <w:rPr>
          <w:rFonts w:asciiTheme="minorHAnsi" w:hAnsiTheme="minorHAnsi" w:cs="Arial"/>
          <w:szCs w:val="24"/>
        </w:rPr>
        <w:t xml:space="preserve">v čele archivu, který archiválie zapůjčuje.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055765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4.6.2</w:t>
      </w:r>
      <w:r w:rsidR="00422312" w:rsidRPr="0073767B">
        <w:rPr>
          <w:rFonts w:asciiTheme="minorHAnsi" w:hAnsiTheme="minorHAnsi" w:cs="Arial"/>
          <w:szCs w:val="24"/>
        </w:rPr>
        <w:t xml:space="preserve"> Zapůjčování originálů archiválií mimo archiv povoluje osoba stojící v čele archivu výjimečně a za podmínek podle odstavce 1 pouze vlastníkovi, případně původci archiválií, </w:t>
      </w:r>
      <w:r w:rsidR="00A26AAC">
        <w:rPr>
          <w:rFonts w:asciiTheme="minorHAnsi" w:hAnsiTheme="minorHAnsi" w:cs="Arial"/>
          <w:szCs w:val="24"/>
        </w:rPr>
        <w:br/>
      </w:r>
      <w:r w:rsidR="00422312" w:rsidRPr="0073767B">
        <w:rPr>
          <w:rFonts w:asciiTheme="minorHAnsi" w:hAnsiTheme="minorHAnsi" w:cs="Arial"/>
          <w:szCs w:val="24"/>
        </w:rPr>
        <w:t xml:space="preserve">a státnímu orgánu, kulturně vědecké instituci pro jí pořádané výstavy nebo jiné veřejné prezentace, orgánu územní samosprávy a osobám, které jsou podle zvláštního právního předpisu oprávněny nahlížet do dokumentů, pokud to účel nahlédnutí z důvodu výkonu úřední funkce vyžaduje. Zapůjčení originálů archiválií nelze odmítnout původci archiválií, jestliže archiválie uložil v archivu na základě smlouvy o úschově nebo na základě darovací či kupní smlouvy a zapůjčení archiválií si ve smlouvě vymínil.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055765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4.6.3</w:t>
      </w:r>
      <w:r w:rsidR="00422312" w:rsidRPr="0073767B">
        <w:rPr>
          <w:rFonts w:asciiTheme="minorHAnsi" w:hAnsiTheme="minorHAnsi" w:cs="Arial"/>
          <w:szCs w:val="24"/>
        </w:rPr>
        <w:t xml:space="preserve"> Pokud archiválie uložená ve veřejném archivu není ve vlastnictví České republiky, právnické osoby zřízené zákonem nebo územního samosprávného celku, je k zapůjčení archiválie nezbytný písemný souhlas jejího vlastníka.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lastRenderedPageBreak/>
        <w:t xml:space="preserve"> </w:t>
      </w:r>
      <w:r w:rsidR="00055765" w:rsidRPr="0073767B">
        <w:rPr>
          <w:rFonts w:asciiTheme="minorHAnsi" w:hAnsiTheme="minorHAnsi" w:cs="Arial"/>
          <w:b/>
          <w:szCs w:val="24"/>
        </w:rPr>
        <w:t>4.6.4</w:t>
      </w:r>
      <w:r w:rsidRPr="0073767B">
        <w:rPr>
          <w:rFonts w:asciiTheme="minorHAnsi" w:hAnsiTheme="minorHAnsi" w:cs="Arial"/>
          <w:szCs w:val="24"/>
        </w:rPr>
        <w:t xml:space="preserve"> Při zapůjčování archiválií je archiv povinen vystavit vypůjčiteli revers, obsahující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a) přesný soupis zapůjčovaných archiválií,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b) účel výpůjčky,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c) datum výpůjčky a lhůtu vrácení archiválií,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d) jméno, příjmení a adresu místa pobytu na území České republiky nebo adresu bydliště </w:t>
      </w:r>
      <w:r w:rsidR="00A26AAC">
        <w:rPr>
          <w:rFonts w:asciiTheme="minorHAnsi" w:hAnsiTheme="minorHAnsi" w:cs="Arial"/>
          <w:szCs w:val="24"/>
        </w:rPr>
        <w:br/>
      </w:r>
      <w:r w:rsidRPr="0073767B">
        <w:rPr>
          <w:rFonts w:asciiTheme="minorHAnsi" w:hAnsiTheme="minorHAnsi" w:cs="Arial"/>
          <w:szCs w:val="24"/>
        </w:rPr>
        <w:t xml:space="preserve">v cizině vypůjčitele podle průkazu totožnosti, pokud jde o fyzickou osobu nebo,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e) v případě právnické osoby adresu sídla vypůjčitele a jméno a příjmení jím pověřené osoby,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f) vlastnoruční podpis vypůjčitele nebo jím pověřené osoby, jde-li o fyzickou osobu; v případě pověřené osoby se současně uvede její jméno, popřípadě jména, příjmení a adresa místa pobytu na území České republiky nebo adresa bydliště v cizině podle průkazu totožnosti </w:t>
      </w:r>
      <w:r w:rsidR="005747FE">
        <w:rPr>
          <w:rFonts w:asciiTheme="minorHAnsi" w:hAnsiTheme="minorHAnsi" w:cs="Arial"/>
          <w:szCs w:val="24"/>
        </w:rPr>
        <w:br/>
      </w:r>
      <w:r w:rsidRPr="0073767B">
        <w:rPr>
          <w:rFonts w:asciiTheme="minorHAnsi" w:hAnsiTheme="minorHAnsi" w:cs="Arial"/>
          <w:szCs w:val="24"/>
        </w:rPr>
        <w:t xml:space="preserve">a datum předložené plné moci,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g) vlastnoruční podpis statutárního orgánu vypůjčitele nebo jím pověřené osoby připojený </w:t>
      </w:r>
      <w:r w:rsidR="0080008A">
        <w:rPr>
          <w:rFonts w:asciiTheme="minorHAnsi" w:hAnsiTheme="minorHAnsi" w:cs="Arial"/>
          <w:szCs w:val="24"/>
        </w:rPr>
        <w:br/>
      </w:r>
      <w:r w:rsidRPr="0073767B">
        <w:rPr>
          <w:rFonts w:asciiTheme="minorHAnsi" w:hAnsiTheme="minorHAnsi" w:cs="Arial"/>
          <w:szCs w:val="24"/>
        </w:rPr>
        <w:t xml:space="preserve">k názvu nebo obchodní firmě právnické osoby, který je vypůjčitelem; obsahuje-li podpisový vzor osob jednajících za právnickou osobu otisk razítka, připojí se k podpisu rovněž otisk razítka právnické osoby.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055765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4.6.5</w:t>
      </w:r>
      <w:r w:rsidR="00422312" w:rsidRPr="0073767B">
        <w:rPr>
          <w:rFonts w:asciiTheme="minorHAnsi" w:hAnsiTheme="minorHAnsi" w:cs="Arial"/>
          <w:szCs w:val="24"/>
        </w:rPr>
        <w:t xml:space="preserve"> Zapůjčené archiválie se zapíší v archivu do zvláštní knihy výpůjček a zápůjček.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055765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4.6.6</w:t>
      </w:r>
      <w:r w:rsidR="00422312" w:rsidRPr="0073767B">
        <w:rPr>
          <w:rFonts w:asciiTheme="minorHAnsi" w:hAnsiTheme="minorHAnsi" w:cs="Arial"/>
          <w:szCs w:val="24"/>
        </w:rPr>
        <w:t xml:space="preserve"> Jestliže vypůjčitel nevrátí zapůjčené archiválie v dohodnuté lhůtě, a nedohodne prodloužení lhůty, nebudou mu další požadované archiválie zapůjčovány až do doby vrácení zapůjčených archiválií.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9F0370" w:rsidRPr="0073767B" w:rsidRDefault="00055765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4.7 Článek 7: Využívání knihovny archivu</w:t>
      </w:r>
      <w:r w:rsidR="00422312"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8C1E0D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Badatel může využívat knih, časopisů a novin z knihovny archivu v souvislosti s jeho studijním tématem a v jeho rozsahu. Studijní využívání knih, časopisů a novin z knihovny archivu se řídí výpůjčním řádem, který vydá osoba stojící v čele archivu.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9F0370" w:rsidRPr="0073767B" w:rsidRDefault="00055765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>4.8 Článek 8: Exkurze do archivu</w:t>
      </w:r>
      <w:r w:rsidR="00422312"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8C1E0D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Při exkurzi do archivu se návštěvníci zapisují do knihy návštěv badatelny. Vstup do jiných prostor archivu než do badatelny archivu povoluje osoba stojící v čele archivu a uskutečňuje se pouze v doprovodu jím pověřeného zaměstnance. </w:t>
      </w: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 </w:t>
      </w:r>
    </w:p>
    <w:p w:rsidR="009F0370" w:rsidRPr="0073767B" w:rsidRDefault="00055765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b/>
          <w:szCs w:val="24"/>
        </w:rPr>
        <w:t xml:space="preserve">4.9 Článek 9: </w:t>
      </w:r>
      <w:r w:rsidR="00422312" w:rsidRPr="0073767B">
        <w:rPr>
          <w:rFonts w:asciiTheme="minorHAnsi" w:hAnsiTheme="minorHAnsi" w:cs="Arial"/>
          <w:b/>
          <w:szCs w:val="24"/>
        </w:rPr>
        <w:t>Úhrada za služby poskytované archivy</w:t>
      </w:r>
      <w:r w:rsidR="00422312" w:rsidRPr="0073767B">
        <w:rPr>
          <w:rFonts w:asciiTheme="minorHAnsi" w:hAnsiTheme="minorHAnsi" w:cs="Arial"/>
          <w:szCs w:val="24"/>
        </w:rPr>
        <w:t xml:space="preserve"> </w:t>
      </w:r>
    </w:p>
    <w:p w:rsidR="008C1E0D" w:rsidRPr="0073767B" w:rsidRDefault="008C1E0D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</w:p>
    <w:p w:rsidR="008C1E0D" w:rsidRPr="0073767B" w:rsidRDefault="00422312" w:rsidP="00A26AAC">
      <w:pPr>
        <w:widowControl w:val="0"/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 w:rsidRPr="0073767B">
        <w:rPr>
          <w:rFonts w:asciiTheme="minorHAnsi" w:hAnsiTheme="minorHAnsi" w:cs="Arial"/>
          <w:szCs w:val="24"/>
        </w:rPr>
        <w:t xml:space="preserve">Výše úhrady nákladů spojených s pořízením výpisu, opisu nebo kopie archiválie v analogové podobě anebo s pořízením repliky archiválie v digitální podobě, nákladů spojených s vyhledáním archiválií a jejich dalším zpracováním a nákladů spojených s pořízením rešerše z archiválií se řídí ceníkem služeb. </w:t>
      </w:r>
    </w:p>
    <w:p w:rsidR="005950A4" w:rsidRPr="0073767B" w:rsidRDefault="00422312" w:rsidP="00A26AAC">
      <w:pPr>
        <w:pStyle w:val="Nadpis1"/>
        <w:rPr>
          <w:rFonts w:asciiTheme="minorHAnsi" w:hAnsiTheme="minorHAnsi" w:cs="Arial"/>
          <w:szCs w:val="28"/>
        </w:rPr>
      </w:pPr>
      <w:bookmarkStart w:id="13" w:name="_Toc257191955"/>
      <w:bookmarkStart w:id="14" w:name="_Toc257191277"/>
      <w:r w:rsidRPr="0073767B">
        <w:rPr>
          <w:rFonts w:asciiTheme="minorHAnsi" w:hAnsiTheme="minorHAnsi" w:cs="Arial"/>
          <w:szCs w:val="28"/>
        </w:rPr>
        <w:lastRenderedPageBreak/>
        <w:t>5  Závěrečná ustanovení</w:t>
      </w:r>
      <w:bookmarkEnd w:id="13"/>
    </w:p>
    <w:bookmarkEnd w:id="14"/>
    <w:p w:rsidR="00D97A06" w:rsidRPr="0073767B" w:rsidRDefault="005950A4" w:rsidP="00A26AAC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  <w:b/>
        </w:rPr>
        <w:t>5.1  </w:t>
      </w:r>
      <w:r w:rsidR="00D97A06" w:rsidRPr="0073767B">
        <w:rPr>
          <w:rFonts w:asciiTheme="minorHAnsi" w:hAnsiTheme="minorHAnsi"/>
        </w:rPr>
        <w:t>Poruší-li badatel některou ze základních povinností uložených badatelským řádem, může mu být další nahlížení do archiválií odepřeno, popřípadě udělený souhlas odvolán.</w:t>
      </w:r>
    </w:p>
    <w:p w:rsidR="005950A4" w:rsidRPr="0073767B" w:rsidRDefault="005950A4" w:rsidP="00A26AAC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  <w:b/>
        </w:rPr>
        <w:t>5.2  </w:t>
      </w:r>
      <w:r w:rsidRPr="0073767B">
        <w:rPr>
          <w:rFonts w:asciiTheme="minorHAnsi" w:hAnsiTheme="minorHAnsi"/>
        </w:rPr>
        <w:t xml:space="preserve">Změnové řízení tohoto Badatelského řádu provádí oddělení </w:t>
      </w:r>
      <w:r w:rsidR="00460E02" w:rsidRPr="0073767B">
        <w:rPr>
          <w:rFonts w:asciiTheme="minorHAnsi" w:hAnsiTheme="minorHAnsi"/>
        </w:rPr>
        <w:t xml:space="preserve">K-Systém řízení jakosti </w:t>
      </w:r>
      <w:r w:rsidR="00A26AAC">
        <w:rPr>
          <w:rFonts w:asciiTheme="minorHAnsi" w:hAnsiTheme="minorHAnsi"/>
        </w:rPr>
        <w:br/>
      </w:r>
      <w:r w:rsidR="00460E02" w:rsidRPr="0073767B">
        <w:rPr>
          <w:rFonts w:asciiTheme="minorHAnsi" w:hAnsiTheme="minorHAnsi"/>
        </w:rPr>
        <w:t>a ekologie</w:t>
      </w:r>
    </w:p>
    <w:p w:rsidR="000B0F27" w:rsidRPr="0073767B" w:rsidRDefault="000B0F27" w:rsidP="00A26AAC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  <w:b/>
        </w:rPr>
        <w:t>5.</w:t>
      </w:r>
      <w:r w:rsidR="008C1C0D" w:rsidRPr="0073767B">
        <w:rPr>
          <w:rFonts w:asciiTheme="minorHAnsi" w:hAnsiTheme="minorHAnsi"/>
          <w:b/>
        </w:rPr>
        <w:t>3</w:t>
      </w:r>
      <w:r w:rsidRPr="0073767B">
        <w:rPr>
          <w:rFonts w:asciiTheme="minorHAnsi" w:hAnsiTheme="minorHAnsi"/>
          <w:b/>
        </w:rPr>
        <w:t>  </w:t>
      </w:r>
      <w:r w:rsidRPr="0073767B">
        <w:rPr>
          <w:rFonts w:asciiTheme="minorHAnsi" w:hAnsiTheme="minorHAnsi"/>
        </w:rPr>
        <w:t xml:space="preserve"> Badatelský řád Akreditovaného archivu </w:t>
      </w:r>
      <w:proofErr w:type="spellStart"/>
      <w:r w:rsidR="005F1088">
        <w:rPr>
          <w:rFonts w:asciiTheme="minorHAnsi" w:hAnsiTheme="minorHAnsi"/>
        </w:rPr>
        <w:t>Liberty</w:t>
      </w:r>
      <w:proofErr w:type="spellEnd"/>
      <w:r w:rsidRPr="0073767B">
        <w:rPr>
          <w:rFonts w:asciiTheme="minorHAnsi" w:hAnsiTheme="minorHAnsi"/>
        </w:rPr>
        <w:t xml:space="preserve"> Ostrava a.s. nabývá účinnosti dnem </w:t>
      </w:r>
      <w:r w:rsidR="00A26AAC">
        <w:rPr>
          <w:rFonts w:asciiTheme="minorHAnsi" w:hAnsiTheme="minorHAnsi"/>
        </w:rPr>
        <w:br/>
      </w:r>
      <w:r w:rsidRPr="0073767B">
        <w:rPr>
          <w:rFonts w:asciiTheme="minorHAnsi" w:hAnsiTheme="minorHAnsi"/>
        </w:rPr>
        <w:t xml:space="preserve">1. </w:t>
      </w:r>
      <w:r w:rsidR="005F1088">
        <w:rPr>
          <w:rFonts w:asciiTheme="minorHAnsi" w:hAnsiTheme="minorHAnsi"/>
        </w:rPr>
        <w:t>8</w:t>
      </w:r>
      <w:r w:rsidRPr="0073767B">
        <w:rPr>
          <w:rFonts w:asciiTheme="minorHAnsi" w:hAnsiTheme="minorHAnsi"/>
        </w:rPr>
        <w:t>. 201</w:t>
      </w:r>
      <w:r w:rsidR="005F1088">
        <w:rPr>
          <w:rFonts w:asciiTheme="minorHAnsi" w:hAnsiTheme="minorHAnsi"/>
        </w:rPr>
        <w:t>9</w:t>
      </w:r>
      <w:r w:rsidRPr="0073767B">
        <w:rPr>
          <w:rFonts w:asciiTheme="minorHAnsi" w:hAnsiTheme="minorHAnsi"/>
        </w:rPr>
        <w:t>.</w:t>
      </w:r>
    </w:p>
    <w:p w:rsidR="000B0F27" w:rsidRPr="0073767B" w:rsidRDefault="000B0F27" w:rsidP="00A26AAC">
      <w:pPr>
        <w:pStyle w:val="Normal6"/>
        <w:rPr>
          <w:rFonts w:asciiTheme="minorHAnsi" w:hAnsiTheme="minorHAnsi"/>
        </w:rPr>
      </w:pPr>
    </w:p>
    <w:p w:rsidR="000B0F27" w:rsidRPr="0073767B" w:rsidRDefault="000B0F27" w:rsidP="00A26AAC">
      <w:pPr>
        <w:pStyle w:val="Normal6"/>
        <w:rPr>
          <w:rFonts w:asciiTheme="minorHAnsi" w:hAnsiTheme="minorHAnsi"/>
        </w:rPr>
      </w:pPr>
    </w:p>
    <w:p w:rsidR="000B0F27" w:rsidRDefault="000B0F27" w:rsidP="00A26AAC">
      <w:pPr>
        <w:pStyle w:val="Normal6"/>
        <w:rPr>
          <w:rFonts w:asciiTheme="minorHAnsi" w:hAnsiTheme="minorHAnsi"/>
        </w:rPr>
      </w:pPr>
    </w:p>
    <w:p w:rsidR="00470D54" w:rsidRDefault="00470D54" w:rsidP="00A26AAC">
      <w:pPr>
        <w:pStyle w:val="Normal6"/>
        <w:rPr>
          <w:rFonts w:asciiTheme="minorHAnsi" w:hAnsiTheme="minorHAnsi"/>
        </w:rPr>
      </w:pPr>
    </w:p>
    <w:p w:rsidR="00470D54" w:rsidRDefault="00470D54" w:rsidP="00A26AAC">
      <w:pPr>
        <w:pStyle w:val="Normal6"/>
        <w:rPr>
          <w:rFonts w:asciiTheme="minorHAnsi" w:hAnsiTheme="minorHAnsi"/>
        </w:rPr>
      </w:pPr>
    </w:p>
    <w:p w:rsidR="00470D54" w:rsidRDefault="00470D54" w:rsidP="00A26AAC">
      <w:pPr>
        <w:pStyle w:val="Normal6"/>
        <w:rPr>
          <w:rFonts w:asciiTheme="minorHAnsi" w:hAnsiTheme="minorHAnsi"/>
        </w:rPr>
      </w:pPr>
    </w:p>
    <w:p w:rsidR="00470D54" w:rsidRPr="0073767B" w:rsidRDefault="00470D54" w:rsidP="00A26AAC">
      <w:pPr>
        <w:pStyle w:val="Normal6"/>
        <w:rPr>
          <w:rFonts w:asciiTheme="minorHAnsi" w:hAnsiTheme="minorHAnsi"/>
        </w:rPr>
      </w:pPr>
    </w:p>
    <w:p w:rsidR="000B0F27" w:rsidRPr="0073767B" w:rsidRDefault="000B0F27" w:rsidP="00A26AAC">
      <w:pPr>
        <w:pStyle w:val="Normal6"/>
        <w:rPr>
          <w:rFonts w:asciiTheme="minorHAnsi" w:hAnsiTheme="minorHAnsi"/>
        </w:rPr>
      </w:pPr>
    </w:p>
    <w:p w:rsidR="000B0F27" w:rsidRPr="0073767B" w:rsidRDefault="000B0F27" w:rsidP="00A26AAC">
      <w:pPr>
        <w:rPr>
          <w:rFonts w:asciiTheme="minorHAnsi" w:hAnsiTheme="minorHAnsi"/>
          <w:szCs w:val="24"/>
        </w:rPr>
      </w:pPr>
      <w:r w:rsidRPr="0073767B">
        <w:rPr>
          <w:rFonts w:asciiTheme="minorHAnsi" w:hAnsiTheme="minorHAnsi"/>
        </w:rPr>
        <w:t xml:space="preserve">Zpracoval: </w:t>
      </w:r>
      <w:r w:rsidR="005F1088">
        <w:rPr>
          <w:rFonts w:asciiTheme="minorHAnsi" w:hAnsiTheme="minorHAnsi"/>
        </w:rPr>
        <w:t xml:space="preserve">Bc. </w:t>
      </w:r>
      <w:r w:rsidRPr="0073767B">
        <w:rPr>
          <w:rFonts w:asciiTheme="minorHAnsi" w:hAnsiTheme="minorHAnsi"/>
        </w:rPr>
        <w:t xml:space="preserve">Hana </w:t>
      </w:r>
      <w:proofErr w:type="spellStart"/>
      <w:r w:rsidR="00460E02" w:rsidRPr="0073767B">
        <w:rPr>
          <w:rFonts w:asciiTheme="minorHAnsi" w:hAnsiTheme="minorHAnsi"/>
        </w:rPr>
        <w:t>Benkeová</w:t>
      </w:r>
      <w:proofErr w:type="spellEnd"/>
      <w:r w:rsidRPr="0073767B">
        <w:rPr>
          <w:rFonts w:asciiTheme="minorHAnsi" w:hAnsiTheme="minorHAnsi"/>
        </w:rPr>
        <w:t xml:space="preserve">, </w:t>
      </w:r>
      <w:r w:rsidR="008A1CD1" w:rsidRPr="0073767B">
        <w:rPr>
          <w:rFonts w:asciiTheme="minorHAnsi" w:hAnsiTheme="minorHAnsi"/>
        </w:rPr>
        <w:t xml:space="preserve">Akreditovaný archiv </w:t>
      </w:r>
      <w:proofErr w:type="spellStart"/>
      <w:r w:rsidR="005F1088">
        <w:rPr>
          <w:rFonts w:asciiTheme="minorHAnsi" w:hAnsiTheme="minorHAnsi"/>
        </w:rPr>
        <w:t>Liberty</w:t>
      </w:r>
      <w:proofErr w:type="spellEnd"/>
      <w:r w:rsidRPr="0073767B">
        <w:rPr>
          <w:rFonts w:asciiTheme="minorHAnsi" w:hAnsiTheme="minorHAnsi"/>
        </w:rPr>
        <w:t xml:space="preserve"> </w:t>
      </w:r>
      <w:r w:rsidR="008A1CD1" w:rsidRPr="0073767B">
        <w:rPr>
          <w:rFonts w:asciiTheme="minorHAnsi" w:hAnsiTheme="minorHAnsi"/>
        </w:rPr>
        <w:t>O</w:t>
      </w:r>
      <w:r w:rsidRPr="0073767B">
        <w:rPr>
          <w:rFonts w:asciiTheme="minorHAnsi" w:hAnsiTheme="minorHAnsi"/>
        </w:rPr>
        <w:t>strava a.s.</w:t>
      </w:r>
    </w:p>
    <w:p w:rsidR="008E6F0A" w:rsidRPr="0073767B" w:rsidRDefault="000B0F27" w:rsidP="00A26AAC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</w:rPr>
        <w:t>Datum:</w:t>
      </w:r>
      <w:r w:rsidR="008A1CD1" w:rsidRPr="0073767B">
        <w:rPr>
          <w:rFonts w:asciiTheme="minorHAnsi" w:hAnsiTheme="minorHAnsi"/>
        </w:rPr>
        <w:t xml:space="preserve"> </w:t>
      </w:r>
      <w:r w:rsidR="00BF119F">
        <w:rPr>
          <w:rFonts w:asciiTheme="minorHAnsi" w:hAnsiTheme="minorHAnsi"/>
        </w:rPr>
        <w:t>1. 8. 2019</w:t>
      </w:r>
    </w:p>
    <w:p w:rsidR="000B0F27" w:rsidRPr="0073767B" w:rsidRDefault="00134DF0" w:rsidP="00A26AAC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</w:rPr>
        <w:t>Podpis:</w:t>
      </w:r>
      <w:r w:rsidR="008A1CD1" w:rsidRPr="0073767B">
        <w:rPr>
          <w:rFonts w:asciiTheme="minorHAnsi" w:hAnsiTheme="minorHAnsi"/>
        </w:rPr>
        <w:t xml:space="preserve"> </w:t>
      </w:r>
      <w:proofErr w:type="spellStart"/>
      <w:r w:rsidR="00BF119F">
        <w:rPr>
          <w:rFonts w:asciiTheme="minorHAnsi" w:hAnsiTheme="minorHAnsi"/>
        </w:rPr>
        <w:t>Benkeová</w:t>
      </w:r>
      <w:proofErr w:type="spellEnd"/>
      <w:r w:rsidR="00470D54">
        <w:rPr>
          <w:rFonts w:asciiTheme="minorHAnsi" w:hAnsiTheme="minorHAnsi"/>
        </w:rPr>
        <w:t>,</w:t>
      </w:r>
      <w:r w:rsidR="00BF119F">
        <w:rPr>
          <w:rFonts w:asciiTheme="minorHAnsi" w:hAnsiTheme="minorHAnsi"/>
        </w:rPr>
        <w:t xml:space="preserve"> v. r.</w:t>
      </w:r>
    </w:p>
    <w:p w:rsidR="000B0F27" w:rsidRPr="0073767B" w:rsidRDefault="000B0F27" w:rsidP="00A26AAC">
      <w:pPr>
        <w:pStyle w:val="Normal6"/>
        <w:rPr>
          <w:rFonts w:asciiTheme="minorHAnsi" w:hAnsiTheme="minorHAnsi"/>
        </w:rPr>
      </w:pPr>
    </w:p>
    <w:p w:rsidR="00134DF0" w:rsidRPr="0073767B" w:rsidRDefault="00134DF0" w:rsidP="00A26AAC">
      <w:pPr>
        <w:pStyle w:val="Normal6"/>
        <w:rPr>
          <w:rFonts w:asciiTheme="minorHAnsi" w:hAnsiTheme="minorHAnsi"/>
        </w:rPr>
      </w:pPr>
    </w:p>
    <w:p w:rsidR="000B0F27" w:rsidRPr="0073767B" w:rsidRDefault="000B0F27" w:rsidP="00A26AAC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Schválil: </w:t>
      </w:r>
      <w:r w:rsidR="00460E02" w:rsidRPr="0073767B">
        <w:rPr>
          <w:rFonts w:asciiTheme="minorHAnsi" w:hAnsiTheme="minorHAnsi"/>
        </w:rPr>
        <w:t xml:space="preserve">PhDr. Radim </w:t>
      </w:r>
      <w:proofErr w:type="spellStart"/>
      <w:r w:rsidR="00460E02" w:rsidRPr="0073767B">
        <w:rPr>
          <w:rFonts w:asciiTheme="minorHAnsi" w:hAnsiTheme="minorHAnsi"/>
        </w:rPr>
        <w:t>Procháček</w:t>
      </w:r>
      <w:proofErr w:type="spellEnd"/>
      <w:r w:rsidR="00460E02" w:rsidRPr="0073767B">
        <w:rPr>
          <w:rFonts w:asciiTheme="minorHAnsi" w:hAnsiTheme="minorHAnsi"/>
        </w:rPr>
        <w:t>, vedoucí oddělení K-Systém řízení jakosti a ekologie</w:t>
      </w:r>
    </w:p>
    <w:p w:rsidR="000B0F27" w:rsidRPr="0073767B" w:rsidRDefault="000B0F27" w:rsidP="00A26AAC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</w:rPr>
        <w:t>Datum:</w:t>
      </w:r>
      <w:r w:rsidR="008A1CD1" w:rsidRPr="0073767B">
        <w:rPr>
          <w:rFonts w:asciiTheme="minorHAnsi" w:hAnsiTheme="minorHAnsi"/>
        </w:rPr>
        <w:t xml:space="preserve"> </w:t>
      </w:r>
      <w:r w:rsidR="00BF119F">
        <w:rPr>
          <w:rFonts w:asciiTheme="minorHAnsi" w:hAnsiTheme="minorHAnsi"/>
        </w:rPr>
        <w:t>1. 8. 2019</w:t>
      </w:r>
    </w:p>
    <w:p w:rsidR="00134DF0" w:rsidRPr="0073767B" w:rsidRDefault="00134DF0" w:rsidP="00A26AAC">
      <w:pPr>
        <w:pStyle w:val="Normal6"/>
        <w:rPr>
          <w:rFonts w:asciiTheme="minorHAnsi" w:hAnsiTheme="minorHAnsi"/>
        </w:rPr>
      </w:pPr>
      <w:r w:rsidRPr="0073767B">
        <w:rPr>
          <w:rFonts w:asciiTheme="minorHAnsi" w:hAnsiTheme="minorHAnsi"/>
        </w:rPr>
        <w:t>Podpis</w:t>
      </w:r>
      <w:r w:rsidR="008A1CD1" w:rsidRPr="0073767B">
        <w:rPr>
          <w:rFonts w:asciiTheme="minorHAnsi" w:hAnsiTheme="minorHAnsi"/>
        </w:rPr>
        <w:t>:</w:t>
      </w:r>
      <w:r w:rsidR="00BF119F">
        <w:rPr>
          <w:rFonts w:asciiTheme="minorHAnsi" w:hAnsiTheme="minorHAnsi"/>
        </w:rPr>
        <w:t xml:space="preserve"> </w:t>
      </w:r>
      <w:proofErr w:type="spellStart"/>
      <w:r w:rsidR="00BF119F">
        <w:rPr>
          <w:rFonts w:asciiTheme="minorHAnsi" w:hAnsiTheme="minorHAnsi"/>
        </w:rPr>
        <w:t>Procháček</w:t>
      </w:r>
      <w:proofErr w:type="spellEnd"/>
      <w:r w:rsidR="00470D54">
        <w:rPr>
          <w:rFonts w:asciiTheme="minorHAnsi" w:hAnsiTheme="minorHAnsi"/>
        </w:rPr>
        <w:t>,</w:t>
      </w:r>
      <w:bookmarkStart w:id="15" w:name="_GoBack"/>
      <w:bookmarkEnd w:id="15"/>
      <w:r w:rsidR="00BF119F">
        <w:rPr>
          <w:rFonts w:asciiTheme="minorHAnsi" w:hAnsiTheme="minorHAnsi"/>
        </w:rPr>
        <w:t xml:space="preserve"> v. r.</w:t>
      </w:r>
    </w:p>
    <w:p w:rsidR="00F056BA" w:rsidRPr="0073767B" w:rsidRDefault="00F056BA" w:rsidP="00A26AAC">
      <w:pPr>
        <w:pStyle w:val="Normal4"/>
        <w:rPr>
          <w:rFonts w:asciiTheme="minorHAnsi" w:hAnsiTheme="minorHAnsi" w:cs="Arial"/>
        </w:rPr>
      </w:pPr>
    </w:p>
    <w:p w:rsidR="00F056BA" w:rsidRPr="0073767B" w:rsidRDefault="00F056BA" w:rsidP="00A26AAC">
      <w:pPr>
        <w:pStyle w:val="Normal4"/>
        <w:rPr>
          <w:rFonts w:asciiTheme="minorHAnsi" w:hAnsiTheme="minorHAnsi" w:cs="Arial"/>
        </w:rPr>
        <w:sectPr w:rsidR="00F056BA" w:rsidRPr="0073767B" w:rsidSect="00C27A0A">
          <w:headerReference w:type="default" r:id="rId10"/>
          <w:footerReference w:type="default" r:id="rId11"/>
          <w:type w:val="oddPage"/>
          <w:pgSz w:w="11907" w:h="16840" w:code="9"/>
          <w:pgMar w:top="1418" w:right="1418" w:bottom="1418" w:left="1418" w:header="709" w:footer="851" w:gutter="0"/>
          <w:pgNumType w:start="1"/>
          <w:cols w:space="708"/>
        </w:sectPr>
      </w:pPr>
    </w:p>
    <w:p w:rsidR="00DB5BC2" w:rsidRPr="0073767B" w:rsidRDefault="00DB5BC2" w:rsidP="00DA4091">
      <w:pPr>
        <w:spacing w:line="300" w:lineRule="auto"/>
        <w:jc w:val="center"/>
        <w:rPr>
          <w:rFonts w:asciiTheme="minorHAnsi" w:hAnsiTheme="minorHAnsi"/>
          <w:b/>
        </w:rPr>
      </w:pPr>
      <w:r w:rsidRPr="0073767B">
        <w:rPr>
          <w:rFonts w:asciiTheme="minorHAnsi" w:hAnsiTheme="minorHAnsi"/>
          <w:b/>
        </w:rPr>
        <w:lastRenderedPageBreak/>
        <w:t>Vzor</w:t>
      </w:r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Název archivu: Akreditovaný archiv </w:t>
      </w:r>
      <w:proofErr w:type="spellStart"/>
      <w:r w:rsidR="001B0B11">
        <w:rPr>
          <w:rFonts w:asciiTheme="minorHAnsi" w:hAnsiTheme="minorHAnsi"/>
        </w:rPr>
        <w:t>Liberty</w:t>
      </w:r>
      <w:proofErr w:type="spellEnd"/>
      <w:r w:rsidRPr="0073767B">
        <w:rPr>
          <w:rFonts w:asciiTheme="minorHAnsi" w:hAnsiTheme="minorHAnsi"/>
        </w:rPr>
        <w:t xml:space="preserve"> Ostrava a.s.</w:t>
      </w:r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Rok, </w:t>
      </w:r>
      <w:proofErr w:type="gramStart"/>
      <w:r w:rsidRPr="0073767B">
        <w:rPr>
          <w:rFonts w:asciiTheme="minorHAnsi" w:hAnsiTheme="minorHAnsi"/>
        </w:rPr>
        <w:t xml:space="preserve">čj. </w:t>
      </w:r>
      <w:r w:rsidR="00C31F87" w:rsidRPr="0073767B">
        <w:rPr>
          <w:rFonts w:asciiTheme="minorHAnsi" w:hAnsiTheme="minorHAnsi"/>
        </w:rPr>
        <w:t>.....................................</w:t>
      </w:r>
      <w:proofErr w:type="gramEnd"/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  <w:proofErr w:type="spellStart"/>
      <w:r w:rsidRPr="0073767B">
        <w:rPr>
          <w:rFonts w:asciiTheme="minorHAnsi" w:hAnsiTheme="minorHAnsi"/>
        </w:rPr>
        <w:t>Poř</w:t>
      </w:r>
      <w:proofErr w:type="spellEnd"/>
      <w:r w:rsidRPr="0073767B">
        <w:rPr>
          <w:rFonts w:asciiTheme="minorHAnsi" w:hAnsiTheme="minorHAnsi"/>
        </w:rPr>
        <w:t xml:space="preserve">. </w:t>
      </w:r>
      <w:proofErr w:type="gramStart"/>
      <w:r w:rsidRPr="0073767B">
        <w:rPr>
          <w:rFonts w:asciiTheme="minorHAnsi" w:hAnsiTheme="minorHAnsi"/>
        </w:rPr>
        <w:t>č.</w:t>
      </w:r>
      <w:r w:rsidR="008346A3" w:rsidRPr="0073767B">
        <w:rPr>
          <w:rFonts w:asciiTheme="minorHAnsi" w:hAnsiTheme="minorHAnsi"/>
        </w:rPr>
        <w:t xml:space="preserve"> </w:t>
      </w:r>
      <w:r w:rsidR="00C31F87" w:rsidRPr="0073767B">
        <w:rPr>
          <w:rFonts w:asciiTheme="minorHAnsi" w:hAnsiTheme="minorHAnsi"/>
        </w:rPr>
        <w:t>.......................................</w:t>
      </w:r>
      <w:proofErr w:type="gramEnd"/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</w:p>
    <w:p w:rsidR="00DB5BC2" w:rsidRPr="0073767B" w:rsidRDefault="00DB5BC2" w:rsidP="00DA4091">
      <w:pPr>
        <w:spacing w:line="300" w:lineRule="auto"/>
        <w:jc w:val="center"/>
        <w:rPr>
          <w:rFonts w:asciiTheme="minorHAnsi" w:hAnsiTheme="minorHAnsi"/>
          <w:b/>
        </w:rPr>
      </w:pPr>
      <w:proofErr w:type="gramStart"/>
      <w:r w:rsidRPr="0073767B">
        <w:rPr>
          <w:rFonts w:asciiTheme="minorHAnsi" w:hAnsiTheme="minorHAnsi"/>
          <w:b/>
        </w:rPr>
        <w:t>BADATELSKÝ   LIST</w:t>
      </w:r>
      <w:proofErr w:type="gramEnd"/>
    </w:p>
    <w:p w:rsidR="00DB5BC2" w:rsidRPr="0073767B" w:rsidRDefault="00DB5BC2" w:rsidP="00DA4091">
      <w:pPr>
        <w:spacing w:line="300" w:lineRule="auto"/>
        <w:jc w:val="center"/>
        <w:rPr>
          <w:rFonts w:asciiTheme="minorHAnsi" w:hAnsiTheme="minorHAnsi"/>
        </w:rPr>
      </w:pPr>
      <w:r w:rsidRPr="0073767B">
        <w:rPr>
          <w:rFonts w:asciiTheme="minorHAnsi" w:hAnsiTheme="minorHAnsi"/>
        </w:rPr>
        <w:t>(vyplňuje badatel)</w:t>
      </w:r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Jméno, popřípadě jména a </w:t>
      </w:r>
      <w:proofErr w:type="gramStart"/>
      <w:r w:rsidRPr="0073767B">
        <w:rPr>
          <w:rFonts w:asciiTheme="minorHAnsi" w:hAnsiTheme="minorHAnsi"/>
        </w:rPr>
        <w:t>příjmení ..........</w:t>
      </w:r>
      <w:r w:rsidR="008346A3" w:rsidRPr="0073767B">
        <w:rPr>
          <w:rFonts w:asciiTheme="minorHAnsi" w:hAnsiTheme="minorHAnsi"/>
        </w:rPr>
        <w:t>......................</w:t>
      </w:r>
      <w:r w:rsidRPr="0073767B">
        <w:rPr>
          <w:rFonts w:asciiTheme="minorHAnsi" w:hAnsiTheme="minorHAnsi"/>
        </w:rPr>
        <w:t xml:space="preserve"> rodné</w:t>
      </w:r>
      <w:proofErr w:type="gramEnd"/>
      <w:r w:rsidRPr="0073767B">
        <w:rPr>
          <w:rFonts w:asciiTheme="minorHAnsi" w:hAnsiTheme="minorHAnsi"/>
        </w:rPr>
        <w:t xml:space="preserve"> příjmení .....</w:t>
      </w:r>
      <w:r w:rsidR="008346A3" w:rsidRPr="0073767B">
        <w:rPr>
          <w:rFonts w:asciiTheme="minorHAnsi" w:hAnsiTheme="minorHAnsi"/>
        </w:rPr>
        <w:t>..</w:t>
      </w:r>
      <w:r w:rsidRPr="0073767B">
        <w:rPr>
          <w:rFonts w:asciiTheme="minorHAnsi" w:hAnsiTheme="minorHAnsi"/>
        </w:rPr>
        <w:t>............</w:t>
      </w:r>
      <w:r w:rsidR="00C31F87" w:rsidRPr="0073767B">
        <w:rPr>
          <w:rFonts w:asciiTheme="minorHAnsi" w:hAnsiTheme="minorHAnsi"/>
        </w:rPr>
        <w:t>.</w:t>
      </w:r>
      <w:r w:rsidRPr="0073767B">
        <w:rPr>
          <w:rFonts w:asciiTheme="minorHAnsi" w:hAnsiTheme="minorHAnsi"/>
        </w:rPr>
        <w:t>.</w:t>
      </w:r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Den, měsíc, rok a místo </w:t>
      </w:r>
      <w:proofErr w:type="gramStart"/>
      <w:r w:rsidRPr="0073767B">
        <w:rPr>
          <w:rFonts w:asciiTheme="minorHAnsi" w:hAnsiTheme="minorHAnsi"/>
        </w:rPr>
        <w:t>narození</w:t>
      </w:r>
      <w:r w:rsidR="008346A3" w:rsidRPr="0073767B">
        <w:rPr>
          <w:rFonts w:asciiTheme="minorHAnsi" w:hAnsiTheme="minorHAnsi"/>
        </w:rPr>
        <w:t xml:space="preserve"> </w:t>
      </w:r>
      <w:r w:rsidR="00C31F87" w:rsidRPr="0073767B">
        <w:rPr>
          <w:rFonts w:asciiTheme="minorHAnsi" w:hAnsiTheme="minorHAnsi"/>
        </w:rPr>
        <w:t>..................................................................................</w:t>
      </w:r>
      <w:proofErr w:type="gramEnd"/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Adresa trvalého </w:t>
      </w:r>
      <w:proofErr w:type="gramStart"/>
      <w:r w:rsidRPr="0073767B">
        <w:rPr>
          <w:rFonts w:asciiTheme="minorHAnsi" w:hAnsiTheme="minorHAnsi"/>
        </w:rPr>
        <w:t>pobytu ........................................ telefon</w:t>
      </w:r>
      <w:proofErr w:type="gramEnd"/>
      <w:r w:rsidRPr="0073767B">
        <w:rPr>
          <w:rFonts w:asciiTheme="minorHAnsi" w:hAnsiTheme="minorHAnsi"/>
        </w:rPr>
        <w:t xml:space="preserve"> </w:t>
      </w:r>
      <w:r w:rsidR="008346A3" w:rsidRPr="0073767B">
        <w:rPr>
          <w:rFonts w:asciiTheme="minorHAnsi" w:hAnsiTheme="minorHAnsi"/>
        </w:rPr>
        <w:t>.</w:t>
      </w:r>
      <w:r w:rsidR="00C31F87" w:rsidRPr="0073767B">
        <w:rPr>
          <w:rFonts w:asciiTheme="minorHAnsi" w:hAnsiTheme="minorHAnsi"/>
        </w:rPr>
        <w:t>..............</w:t>
      </w:r>
      <w:r w:rsidRPr="0073767B">
        <w:rPr>
          <w:rFonts w:asciiTheme="minorHAnsi" w:hAnsiTheme="minorHAnsi"/>
        </w:rPr>
        <w:t xml:space="preserve"> e-mail </w:t>
      </w:r>
      <w:r w:rsidR="00C31F87" w:rsidRPr="0073767B">
        <w:rPr>
          <w:rFonts w:asciiTheme="minorHAnsi" w:hAnsiTheme="minorHAnsi"/>
        </w:rPr>
        <w:t>..................</w:t>
      </w:r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                                                                               (</w:t>
      </w:r>
      <w:proofErr w:type="gramStart"/>
      <w:r w:rsidRPr="0073767B">
        <w:rPr>
          <w:rFonts w:asciiTheme="minorHAnsi" w:hAnsiTheme="minorHAnsi"/>
        </w:rPr>
        <w:t xml:space="preserve">nepovinné) </w:t>
      </w:r>
      <w:r w:rsidR="008346A3" w:rsidRPr="0073767B">
        <w:rPr>
          <w:rFonts w:asciiTheme="minorHAnsi" w:hAnsiTheme="minorHAnsi"/>
        </w:rPr>
        <w:t xml:space="preserve"> </w:t>
      </w:r>
      <w:r w:rsidRPr="0073767B">
        <w:rPr>
          <w:rFonts w:asciiTheme="minorHAnsi" w:hAnsiTheme="minorHAnsi"/>
        </w:rPr>
        <w:t xml:space="preserve">       (nepovinné</w:t>
      </w:r>
      <w:proofErr w:type="gramEnd"/>
      <w:r w:rsidRPr="0073767B">
        <w:rPr>
          <w:rFonts w:asciiTheme="minorHAnsi" w:hAnsiTheme="minorHAnsi"/>
        </w:rPr>
        <w:t>)</w:t>
      </w:r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Adresa pro </w:t>
      </w:r>
      <w:proofErr w:type="gramStart"/>
      <w:r w:rsidRPr="0073767B">
        <w:rPr>
          <w:rFonts w:asciiTheme="minorHAnsi" w:hAnsiTheme="minorHAnsi"/>
        </w:rPr>
        <w:t>doručení ...........................................</w:t>
      </w:r>
      <w:r w:rsidR="008346A3" w:rsidRPr="0073767B">
        <w:rPr>
          <w:rFonts w:asciiTheme="minorHAnsi" w:hAnsiTheme="minorHAnsi"/>
        </w:rPr>
        <w:t xml:space="preserve">.. </w:t>
      </w:r>
      <w:r w:rsidRPr="0073767B">
        <w:rPr>
          <w:rFonts w:asciiTheme="minorHAnsi" w:hAnsiTheme="minorHAnsi"/>
        </w:rPr>
        <w:t>telefon</w:t>
      </w:r>
      <w:proofErr w:type="gramEnd"/>
      <w:r w:rsidRPr="0073767B">
        <w:rPr>
          <w:rFonts w:asciiTheme="minorHAnsi" w:hAnsiTheme="minorHAnsi"/>
        </w:rPr>
        <w:t xml:space="preserve"> ............... e-mail </w:t>
      </w:r>
      <w:r w:rsidR="00C31F87" w:rsidRPr="0073767B">
        <w:rPr>
          <w:rFonts w:asciiTheme="minorHAnsi" w:hAnsiTheme="minorHAnsi"/>
        </w:rPr>
        <w:t>.................</w:t>
      </w:r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                                                                         </w:t>
      </w:r>
      <w:r w:rsidR="008346A3" w:rsidRPr="0073767B">
        <w:rPr>
          <w:rFonts w:asciiTheme="minorHAnsi" w:hAnsiTheme="minorHAnsi"/>
        </w:rPr>
        <w:t xml:space="preserve"> </w:t>
      </w:r>
      <w:r w:rsidRPr="0073767B">
        <w:rPr>
          <w:rFonts w:asciiTheme="minorHAnsi" w:hAnsiTheme="minorHAnsi"/>
        </w:rPr>
        <w:t xml:space="preserve">      (</w:t>
      </w:r>
      <w:proofErr w:type="gramStart"/>
      <w:r w:rsidRPr="0073767B">
        <w:rPr>
          <w:rFonts w:asciiTheme="minorHAnsi" w:hAnsiTheme="minorHAnsi"/>
        </w:rPr>
        <w:t xml:space="preserve">nepovinné)    </w:t>
      </w:r>
      <w:r w:rsidR="008346A3" w:rsidRPr="0073767B">
        <w:rPr>
          <w:rFonts w:asciiTheme="minorHAnsi" w:hAnsiTheme="minorHAnsi"/>
        </w:rPr>
        <w:t xml:space="preserve">    (nepovinné</w:t>
      </w:r>
      <w:proofErr w:type="gramEnd"/>
      <w:r w:rsidR="008346A3" w:rsidRPr="0073767B">
        <w:rPr>
          <w:rFonts w:asciiTheme="minorHAnsi" w:hAnsiTheme="minorHAnsi"/>
        </w:rPr>
        <w:t>)</w:t>
      </w:r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Státní </w:t>
      </w:r>
      <w:proofErr w:type="gramStart"/>
      <w:r w:rsidRPr="0073767B">
        <w:rPr>
          <w:rFonts w:asciiTheme="minorHAnsi" w:hAnsiTheme="minorHAnsi"/>
        </w:rPr>
        <w:t>občanství</w:t>
      </w:r>
      <w:r w:rsidR="008346A3" w:rsidRPr="0073767B">
        <w:rPr>
          <w:rFonts w:asciiTheme="minorHAnsi" w:hAnsiTheme="minorHAnsi"/>
        </w:rPr>
        <w:t xml:space="preserve"> .</w:t>
      </w:r>
      <w:r w:rsidRPr="0073767B">
        <w:rPr>
          <w:rFonts w:asciiTheme="minorHAnsi" w:hAnsiTheme="minorHAnsi"/>
        </w:rPr>
        <w:t>............................................................................................................</w:t>
      </w:r>
      <w:proofErr w:type="gramEnd"/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Občanský průkaz, cestovní pas, jiný obdobný doklad </w:t>
      </w:r>
      <w:proofErr w:type="gramStart"/>
      <w:r w:rsidRPr="0073767B">
        <w:rPr>
          <w:rFonts w:asciiTheme="minorHAnsi" w:hAnsiTheme="minorHAnsi"/>
        </w:rPr>
        <w:t xml:space="preserve">č. </w:t>
      </w:r>
      <w:r w:rsidR="008346A3" w:rsidRPr="0073767B">
        <w:rPr>
          <w:rFonts w:asciiTheme="minorHAnsi" w:hAnsiTheme="minorHAnsi"/>
        </w:rPr>
        <w:t>...............................................</w:t>
      </w:r>
      <w:proofErr w:type="gramEnd"/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>Přesné označení tématu studia s časovým vymezením:</w:t>
      </w:r>
    </w:p>
    <w:p w:rsidR="00DB5BC2" w:rsidRPr="0073767B" w:rsidRDefault="00622303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>........................................................................................................................................</w:t>
      </w:r>
    </w:p>
    <w:p w:rsidR="00622303" w:rsidRPr="0073767B" w:rsidRDefault="00622303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>........................................................................................................................................</w:t>
      </w:r>
    </w:p>
    <w:p w:rsidR="00622303" w:rsidRPr="0073767B" w:rsidRDefault="00622303" w:rsidP="00DA4091">
      <w:pPr>
        <w:spacing w:line="300" w:lineRule="auto"/>
        <w:rPr>
          <w:rFonts w:asciiTheme="minorHAnsi" w:hAnsiTheme="minorHAnsi"/>
        </w:rPr>
      </w:pPr>
    </w:p>
    <w:p w:rsidR="00DB5BC2" w:rsidRPr="0073767B" w:rsidRDefault="00DB5BC2" w:rsidP="00DA4091">
      <w:pPr>
        <w:tabs>
          <w:tab w:val="left" w:pos="3402"/>
          <w:tab w:val="right" w:pos="9071"/>
        </w:tabs>
        <w:spacing w:line="300" w:lineRule="auto"/>
        <w:rPr>
          <w:rFonts w:asciiTheme="minorHAnsi" w:hAnsiTheme="minorHAnsi" w:cs="Arial"/>
        </w:rPr>
      </w:pPr>
      <w:r w:rsidRPr="0073767B">
        <w:rPr>
          <w:rFonts w:asciiTheme="minorHAnsi" w:hAnsiTheme="minorHAnsi"/>
          <w:b/>
        </w:rPr>
        <w:t>Účel nahlížení:*)</w:t>
      </w:r>
      <w:r w:rsidRPr="0073767B">
        <w:rPr>
          <w:rFonts w:asciiTheme="minorHAnsi" w:hAnsiTheme="minorHAnsi"/>
        </w:rPr>
        <w:tab/>
      </w:r>
      <w:r w:rsidR="00622303" w:rsidRPr="0073767B">
        <w:rPr>
          <w:rFonts w:asciiTheme="minorHAnsi" w:hAnsiTheme="minorHAnsi"/>
        </w:rPr>
        <w:t>ú</w:t>
      </w:r>
      <w:r w:rsidRPr="0073767B">
        <w:rPr>
          <w:rFonts w:asciiTheme="minorHAnsi" w:hAnsiTheme="minorHAnsi"/>
        </w:rPr>
        <w:t>řední (služební)</w:t>
      </w:r>
      <w:r w:rsidRPr="0073767B">
        <w:rPr>
          <w:rFonts w:asciiTheme="minorHAnsi" w:hAnsiTheme="minorHAnsi"/>
        </w:rPr>
        <w:tab/>
      </w:r>
      <w:r w:rsidR="00622303" w:rsidRPr="0073767B">
        <w:rPr>
          <w:rFonts w:asciiTheme="minorHAnsi" w:hAnsiTheme="minorHAnsi"/>
        </w:rPr>
        <w:sym w:font="Webdings" w:char="F063"/>
      </w:r>
    </w:p>
    <w:p w:rsidR="00DB5BC2" w:rsidRPr="0073767B" w:rsidRDefault="00DB5BC2" w:rsidP="00DA4091">
      <w:pPr>
        <w:tabs>
          <w:tab w:val="right" w:pos="9071"/>
        </w:tabs>
        <w:spacing w:line="300" w:lineRule="auto"/>
        <w:ind w:left="3402"/>
        <w:rPr>
          <w:rFonts w:asciiTheme="minorHAnsi" w:hAnsiTheme="minorHAnsi" w:cs="Arial"/>
        </w:rPr>
      </w:pPr>
      <w:r w:rsidRPr="0073767B">
        <w:rPr>
          <w:rFonts w:asciiTheme="minorHAnsi" w:hAnsiTheme="minorHAnsi"/>
        </w:rPr>
        <w:t>soukromý</w:t>
      </w:r>
      <w:r w:rsidRPr="0073767B">
        <w:rPr>
          <w:rFonts w:asciiTheme="minorHAnsi" w:hAnsiTheme="minorHAnsi"/>
        </w:rPr>
        <w:tab/>
      </w:r>
      <w:r w:rsidR="00622303" w:rsidRPr="0073767B">
        <w:rPr>
          <w:rFonts w:asciiTheme="minorHAnsi" w:hAnsiTheme="minorHAnsi"/>
        </w:rPr>
        <w:sym w:font="Webdings" w:char="F063"/>
      </w:r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</w:p>
    <w:p w:rsidR="00622303" w:rsidRPr="0073767B" w:rsidRDefault="00622303" w:rsidP="00DA4091">
      <w:pPr>
        <w:tabs>
          <w:tab w:val="left" w:pos="3402"/>
          <w:tab w:val="right" w:pos="9071"/>
        </w:tabs>
        <w:spacing w:line="300" w:lineRule="auto"/>
        <w:ind w:left="3402" w:hanging="3402"/>
        <w:rPr>
          <w:rFonts w:asciiTheme="minorHAnsi" w:hAnsiTheme="minorHAnsi" w:cs="Arial"/>
        </w:rPr>
      </w:pPr>
      <w:r w:rsidRPr="0073767B">
        <w:rPr>
          <w:rFonts w:asciiTheme="minorHAnsi" w:hAnsiTheme="minorHAnsi"/>
        </w:rPr>
        <w:t>Zaměření nahlížení:*)</w:t>
      </w:r>
      <w:r w:rsidRPr="0073767B">
        <w:rPr>
          <w:rFonts w:asciiTheme="minorHAnsi" w:hAnsiTheme="minorHAnsi"/>
        </w:rPr>
        <w:tab/>
      </w:r>
      <w:r w:rsidR="00DA4091" w:rsidRPr="0073767B">
        <w:rPr>
          <w:rFonts w:asciiTheme="minorHAnsi" w:hAnsiTheme="minorHAnsi"/>
        </w:rPr>
        <w:t>vědecké (studie, monografie, studentská,</w:t>
      </w:r>
      <w:r w:rsidR="00DA4091" w:rsidRPr="0073767B">
        <w:rPr>
          <w:rFonts w:asciiTheme="minorHAnsi" w:hAnsiTheme="minorHAnsi"/>
        </w:rPr>
        <w:br/>
        <w:t>diplomová či disertační práce apod.)</w:t>
      </w:r>
      <w:r w:rsidR="00DA4091" w:rsidRPr="0073767B">
        <w:rPr>
          <w:rFonts w:asciiTheme="minorHAnsi" w:hAnsiTheme="minorHAnsi"/>
        </w:rPr>
        <w:tab/>
      </w:r>
      <w:r w:rsidR="00DA4091" w:rsidRPr="0073767B">
        <w:rPr>
          <w:rFonts w:asciiTheme="minorHAnsi" w:hAnsiTheme="minorHAnsi"/>
        </w:rPr>
        <w:sym w:font="Webdings" w:char="F063"/>
      </w:r>
    </w:p>
    <w:p w:rsidR="00DB5BC2" w:rsidRPr="0073767B" w:rsidRDefault="00DB5BC2" w:rsidP="00DA4091">
      <w:pPr>
        <w:tabs>
          <w:tab w:val="right" w:pos="9071"/>
        </w:tabs>
        <w:spacing w:line="300" w:lineRule="auto"/>
        <w:ind w:left="3402"/>
        <w:rPr>
          <w:rFonts w:asciiTheme="minorHAnsi" w:hAnsiTheme="minorHAnsi" w:cs="Arial"/>
        </w:rPr>
      </w:pPr>
      <w:r w:rsidRPr="0073767B">
        <w:rPr>
          <w:rFonts w:asciiTheme="minorHAnsi" w:hAnsiTheme="minorHAnsi"/>
        </w:rPr>
        <w:t>vědecké edice dokumentů</w:t>
      </w:r>
      <w:r w:rsidRPr="0073767B">
        <w:rPr>
          <w:rFonts w:asciiTheme="minorHAnsi" w:hAnsiTheme="minorHAnsi"/>
        </w:rPr>
        <w:tab/>
      </w:r>
      <w:r w:rsidR="00DA4091" w:rsidRPr="0073767B">
        <w:rPr>
          <w:rFonts w:asciiTheme="minorHAnsi" w:hAnsiTheme="minorHAnsi"/>
        </w:rPr>
        <w:sym w:font="Webdings" w:char="F063"/>
      </w:r>
    </w:p>
    <w:p w:rsidR="00DB5BC2" w:rsidRPr="0073767B" w:rsidRDefault="00DB5BC2" w:rsidP="00DA4091">
      <w:pPr>
        <w:tabs>
          <w:tab w:val="right" w:pos="9071"/>
        </w:tabs>
        <w:spacing w:line="300" w:lineRule="auto"/>
        <w:ind w:left="3402"/>
        <w:rPr>
          <w:rFonts w:asciiTheme="minorHAnsi" w:hAnsiTheme="minorHAnsi" w:cs="Arial"/>
        </w:rPr>
      </w:pPr>
      <w:r w:rsidRPr="0073767B">
        <w:rPr>
          <w:rFonts w:asciiTheme="minorHAnsi" w:hAnsiTheme="minorHAnsi"/>
        </w:rPr>
        <w:t>genealogické účely</w:t>
      </w:r>
      <w:r w:rsidRPr="0073767B">
        <w:rPr>
          <w:rFonts w:asciiTheme="minorHAnsi" w:hAnsiTheme="minorHAnsi"/>
        </w:rPr>
        <w:tab/>
      </w:r>
      <w:r w:rsidR="00DA4091" w:rsidRPr="0073767B">
        <w:rPr>
          <w:rFonts w:asciiTheme="minorHAnsi" w:hAnsiTheme="minorHAnsi"/>
        </w:rPr>
        <w:sym w:font="Webdings" w:char="F063"/>
      </w:r>
    </w:p>
    <w:p w:rsidR="00DB5BC2" w:rsidRPr="0073767B" w:rsidRDefault="00DB5BC2" w:rsidP="00DA4091">
      <w:pPr>
        <w:tabs>
          <w:tab w:val="right" w:pos="9071"/>
        </w:tabs>
        <w:spacing w:line="300" w:lineRule="auto"/>
        <w:ind w:left="3402"/>
        <w:rPr>
          <w:rFonts w:asciiTheme="minorHAnsi" w:hAnsiTheme="minorHAnsi" w:cs="Arial"/>
        </w:rPr>
      </w:pPr>
      <w:r w:rsidRPr="0073767B">
        <w:rPr>
          <w:rFonts w:asciiTheme="minorHAnsi" w:hAnsiTheme="minorHAnsi"/>
        </w:rPr>
        <w:t>soukromé zájmové vzdělávání</w:t>
      </w:r>
      <w:r w:rsidRPr="0073767B">
        <w:rPr>
          <w:rFonts w:asciiTheme="minorHAnsi" w:hAnsiTheme="minorHAnsi"/>
        </w:rPr>
        <w:tab/>
      </w:r>
      <w:r w:rsidR="00DA4091" w:rsidRPr="0073767B">
        <w:rPr>
          <w:rFonts w:asciiTheme="minorHAnsi" w:hAnsiTheme="minorHAnsi"/>
        </w:rPr>
        <w:sym w:font="Webdings" w:char="F063"/>
      </w:r>
    </w:p>
    <w:p w:rsidR="00DB5BC2" w:rsidRPr="0073767B" w:rsidRDefault="00DB5BC2" w:rsidP="00DA4091">
      <w:pPr>
        <w:tabs>
          <w:tab w:val="right" w:pos="9071"/>
        </w:tabs>
        <w:spacing w:line="300" w:lineRule="auto"/>
        <w:ind w:left="3402"/>
        <w:rPr>
          <w:rFonts w:asciiTheme="minorHAnsi" w:hAnsiTheme="minorHAnsi" w:cs="Arial"/>
        </w:rPr>
      </w:pPr>
      <w:r w:rsidRPr="0073767B">
        <w:rPr>
          <w:rFonts w:asciiTheme="minorHAnsi" w:hAnsiTheme="minorHAnsi"/>
        </w:rPr>
        <w:t>sběratelské zájmy a s nimi spojený výzkum</w:t>
      </w:r>
      <w:r w:rsidRPr="0073767B">
        <w:rPr>
          <w:rFonts w:asciiTheme="minorHAnsi" w:hAnsiTheme="minorHAnsi"/>
        </w:rPr>
        <w:tab/>
      </w:r>
      <w:r w:rsidR="00DA4091" w:rsidRPr="0073767B">
        <w:rPr>
          <w:rFonts w:asciiTheme="minorHAnsi" w:hAnsiTheme="minorHAnsi"/>
        </w:rPr>
        <w:sym w:font="Webdings" w:char="F063"/>
      </w:r>
    </w:p>
    <w:p w:rsidR="00DB5BC2" w:rsidRPr="0073767B" w:rsidRDefault="00DB5BC2" w:rsidP="00DA4091">
      <w:pPr>
        <w:tabs>
          <w:tab w:val="right" w:pos="9071"/>
        </w:tabs>
        <w:spacing w:line="300" w:lineRule="auto"/>
        <w:ind w:left="3402"/>
        <w:rPr>
          <w:rFonts w:asciiTheme="minorHAnsi" w:hAnsiTheme="minorHAnsi" w:cs="Arial"/>
        </w:rPr>
      </w:pPr>
      <w:r w:rsidRPr="0073767B">
        <w:rPr>
          <w:rFonts w:asciiTheme="minorHAnsi" w:hAnsiTheme="minorHAnsi"/>
        </w:rPr>
        <w:t>publicistické účely</w:t>
      </w:r>
      <w:r w:rsidRPr="0073767B">
        <w:rPr>
          <w:rFonts w:asciiTheme="minorHAnsi" w:hAnsiTheme="minorHAnsi"/>
        </w:rPr>
        <w:tab/>
      </w:r>
      <w:r w:rsidR="00DA4091" w:rsidRPr="0073767B">
        <w:rPr>
          <w:rFonts w:asciiTheme="minorHAnsi" w:hAnsiTheme="minorHAnsi"/>
        </w:rPr>
        <w:sym w:font="Webdings" w:char="F063"/>
      </w:r>
    </w:p>
    <w:p w:rsidR="00DB5BC2" w:rsidRPr="0073767B" w:rsidRDefault="00DB5BC2" w:rsidP="00DA4091">
      <w:pPr>
        <w:tabs>
          <w:tab w:val="right" w:pos="9071"/>
        </w:tabs>
        <w:spacing w:line="300" w:lineRule="auto"/>
        <w:ind w:left="3402"/>
        <w:rPr>
          <w:rFonts w:asciiTheme="minorHAnsi" w:hAnsiTheme="minorHAnsi" w:cs="Arial"/>
        </w:rPr>
      </w:pPr>
      <w:r w:rsidRPr="0073767B">
        <w:rPr>
          <w:rFonts w:asciiTheme="minorHAnsi" w:hAnsiTheme="minorHAnsi"/>
        </w:rPr>
        <w:t>výstavní účely</w:t>
      </w:r>
      <w:r w:rsidRPr="0073767B">
        <w:rPr>
          <w:rFonts w:asciiTheme="minorHAnsi" w:hAnsiTheme="minorHAnsi"/>
        </w:rPr>
        <w:tab/>
      </w:r>
      <w:r w:rsidR="00DA4091" w:rsidRPr="0073767B">
        <w:rPr>
          <w:rFonts w:asciiTheme="minorHAnsi" w:hAnsiTheme="minorHAnsi"/>
        </w:rPr>
        <w:sym w:font="Webdings" w:char="F063"/>
      </w:r>
    </w:p>
    <w:p w:rsidR="00DB5BC2" w:rsidRPr="0073767B" w:rsidRDefault="00DB5BC2" w:rsidP="00DA4091">
      <w:pPr>
        <w:tabs>
          <w:tab w:val="right" w:pos="9071"/>
        </w:tabs>
        <w:spacing w:line="300" w:lineRule="auto"/>
        <w:ind w:left="3402"/>
        <w:rPr>
          <w:rFonts w:asciiTheme="minorHAnsi" w:hAnsiTheme="minorHAnsi" w:cs="Arial"/>
        </w:rPr>
      </w:pPr>
      <w:r w:rsidRPr="0073767B">
        <w:rPr>
          <w:rFonts w:asciiTheme="minorHAnsi" w:hAnsiTheme="minorHAnsi"/>
        </w:rPr>
        <w:t>pro potřeby úřadů</w:t>
      </w:r>
      <w:r w:rsidRPr="0073767B">
        <w:rPr>
          <w:rFonts w:asciiTheme="minorHAnsi" w:hAnsiTheme="minorHAnsi"/>
        </w:rPr>
        <w:tab/>
      </w:r>
      <w:r w:rsidR="00DA4091" w:rsidRPr="0073767B">
        <w:rPr>
          <w:rFonts w:asciiTheme="minorHAnsi" w:hAnsiTheme="minorHAnsi"/>
        </w:rPr>
        <w:sym w:font="Webdings" w:char="F063"/>
      </w:r>
    </w:p>
    <w:p w:rsidR="00DB5BC2" w:rsidRPr="0073767B" w:rsidRDefault="00DB5BC2" w:rsidP="00DA4091">
      <w:pPr>
        <w:tabs>
          <w:tab w:val="right" w:pos="9071"/>
        </w:tabs>
        <w:spacing w:line="300" w:lineRule="auto"/>
        <w:ind w:left="3402"/>
        <w:rPr>
          <w:rFonts w:asciiTheme="minorHAnsi" w:hAnsiTheme="minorHAnsi" w:cs="Arial"/>
        </w:rPr>
      </w:pPr>
      <w:r w:rsidRPr="0073767B">
        <w:rPr>
          <w:rFonts w:asciiTheme="minorHAnsi" w:hAnsiTheme="minorHAnsi"/>
        </w:rPr>
        <w:t>kronikářské</w:t>
      </w:r>
      <w:r w:rsidRPr="0073767B">
        <w:rPr>
          <w:rFonts w:asciiTheme="minorHAnsi" w:hAnsiTheme="minorHAnsi"/>
        </w:rPr>
        <w:tab/>
      </w:r>
      <w:r w:rsidR="00DA4091" w:rsidRPr="0073767B">
        <w:rPr>
          <w:rFonts w:asciiTheme="minorHAnsi" w:hAnsiTheme="minorHAnsi"/>
        </w:rPr>
        <w:sym w:font="Webdings" w:char="F063"/>
      </w:r>
    </w:p>
    <w:p w:rsidR="00DB5BC2" w:rsidRPr="0073767B" w:rsidRDefault="00DB5BC2" w:rsidP="00DA4091">
      <w:pPr>
        <w:spacing w:line="300" w:lineRule="auto"/>
        <w:rPr>
          <w:rFonts w:asciiTheme="minorHAnsi" w:hAnsiTheme="minorHAnsi"/>
          <w:i/>
        </w:rPr>
      </w:pPr>
      <w:r w:rsidRPr="0073767B">
        <w:rPr>
          <w:rFonts w:asciiTheme="minorHAnsi" w:hAnsiTheme="minorHAnsi"/>
          <w:i/>
        </w:rPr>
        <w:t>*) Hodící se označte křížkem v poli čtverce.</w:t>
      </w:r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>V případě úředního (služebního) účelu nahlížení:</w:t>
      </w:r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</w:p>
    <w:p w:rsidR="00DB5BC2" w:rsidRPr="0073767B" w:rsidRDefault="00DB5BC2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>Název a sídlo právnické osoby, pro kterou badatel téma zpracovává</w:t>
      </w:r>
    </w:p>
    <w:p w:rsidR="00DA4091" w:rsidRPr="0073767B" w:rsidRDefault="00DA4091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>........................................................................................................................................</w:t>
      </w:r>
    </w:p>
    <w:p w:rsidR="00DA4091" w:rsidRPr="0073767B" w:rsidRDefault="00DA4091" w:rsidP="00DA4091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>........................................................................................................................................</w:t>
      </w: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>Prohlašuji, že jsem si v souladu s příslušnou právní úpravou plně vědom své osobní odpovědnosti za nakládání s informacemi, jež jsem získal nahlížením do archiválií.</w:t>
      </w: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>Prohlašuji, že jsem se seznámil s ustanoveními badatelského řádu a beru na vědomí, že při porušení základních povinností mi může být další nahlížení do archiválií odepřeno, případně udělený souhlas odvolán.</w:t>
      </w: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>Rovněž beru na vědomí, že v případě mnou nepravdivě uvedených údajů v badatelském listu se mohu vystavovat trestnímu stíhání a nahlížení do archiválií mi bude odepřeno, případně udělený souhlas odvolán.</w:t>
      </w: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Informace pro badatele: Osobní údaje obsažené v badatelském listu jsou shromažďovány </w:t>
      </w:r>
      <w:r w:rsidR="00A26AAC">
        <w:rPr>
          <w:rFonts w:asciiTheme="minorHAnsi" w:hAnsiTheme="minorHAnsi"/>
        </w:rPr>
        <w:br/>
      </w:r>
      <w:r w:rsidRPr="0073767B">
        <w:rPr>
          <w:rFonts w:asciiTheme="minorHAnsi" w:hAnsiTheme="minorHAnsi"/>
        </w:rPr>
        <w:t>a zpracovávány podle zákona č. 499/2004 Sb., o archivnictví a spisové službě a o změně některých zákonů, ve zněn</w:t>
      </w:r>
      <w:r w:rsidR="004D7E10">
        <w:rPr>
          <w:rFonts w:asciiTheme="minorHAnsi" w:hAnsiTheme="minorHAnsi"/>
        </w:rPr>
        <w:t>í pozdějších předpisů, a podle právních předpisů upravujících zpracování osobních údajů.</w:t>
      </w:r>
      <w:r w:rsidRPr="0073767B">
        <w:rPr>
          <w:rFonts w:asciiTheme="minorHAnsi" w:hAnsiTheme="minorHAnsi"/>
        </w:rPr>
        <w:t xml:space="preserve"> Osobní údaje uvedené v badatelském listu jsou zpracovávány pro účely ochrany archiválií a slouží pouze pro vnitřní potřebu archivu a nejsou poskytovány třetím osobám.</w:t>
      </w: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</w:p>
    <w:p w:rsidR="00DB5BC2" w:rsidRPr="0073767B" w:rsidRDefault="00C31F87" w:rsidP="00C31F87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>V .............................</w:t>
      </w:r>
      <w:r w:rsidR="00DB5BC2" w:rsidRPr="0073767B">
        <w:rPr>
          <w:rFonts w:asciiTheme="minorHAnsi" w:hAnsiTheme="minorHAnsi"/>
        </w:rPr>
        <w:t xml:space="preserve"> </w:t>
      </w:r>
      <w:proofErr w:type="gramStart"/>
      <w:r w:rsidR="00DB5BC2" w:rsidRPr="0073767B">
        <w:rPr>
          <w:rFonts w:asciiTheme="minorHAnsi" w:hAnsiTheme="minorHAnsi"/>
        </w:rPr>
        <w:t xml:space="preserve">dne </w:t>
      </w:r>
      <w:r w:rsidRPr="0073767B">
        <w:rPr>
          <w:rFonts w:asciiTheme="minorHAnsi" w:hAnsiTheme="minorHAnsi"/>
        </w:rPr>
        <w:t xml:space="preserve">......................  </w:t>
      </w:r>
      <w:r w:rsidR="00DB5BC2" w:rsidRPr="0073767B">
        <w:rPr>
          <w:rFonts w:asciiTheme="minorHAnsi" w:hAnsiTheme="minorHAnsi"/>
        </w:rPr>
        <w:t xml:space="preserve">    Podpis</w:t>
      </w:r>
      <w:proofErr w:type="gramEnd"/>
      <w:r w:rsidR="00DB5BC2" w:rsidRPr="0073767B">
        <w:rPr>
          <w:rFonts w:asciiTheme="minorHAnsi" w:hAnsiTheme="minorHAnsi"/>
        </w:rPr>
        <w:t xml:space="preserve"> </w:t>
      </w:r>
      <w:r w:rsidRPr="0073767B">
        <w:rPr>
          <w:rFonts w:asciiTheme="minorHAnsi" w:hAnsiTheme="minorHAnsi"/>
        </w:rPr>
        <w:t>.........................................</w:t>
      </w: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>Vyplňuje dozor v badatelně:</w:t>
      </w: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Údaje </w:t>
      </w:r>
      <w:proofErr w:type="gramStart"/>
      <w:r w:rsidR="00C31F87" w:rsidRPr="0073767B">
        <w:rPr>
          <w:rFonts w:asciiTheme="minorHAnsi" w:hAnsiTheme="minorHAnsi"/>
        </w:rPr>
        <w:t>p</w:t>
      </w:r>
      <w:r w:rsidRPr="0073767B">
        <w:rPr>
          <w:rFonts w:asciiTheme="minorHAnsi" w:hAnsiTheme="minorHAnsi"/>
        </w:rPr>
        <w:t xml:space="preserve">řezkoumal </w:t>
      </w:r>
      <w:r w:rsidR="00C31F87" w:rsidRPr="0073767B">
        <w:rPr>
          <w:rFonts w:asciiTheme="minorHAnsi" w:hAnsiTheme="minorHAnsi"/>
        </w:rPr>
        <w:t>.........................................</w:t>
      </w:r>
      <w:r w:rsidRPr="0073767B">
        <w:rPr>
          <w:rFonts w:asciiTheme="minorHAnsi" w:hAnsiTheme="minorHAnsi"/>
        </w:rPr>
        <w:t xml:space="preserve"> dne</w:t>
      </w:r>
      <w:proofErr w:type="gramEnd"/>
      <w:r w:rsidRPr="0073767B">
        <w:rPr>
          <w:rFonts w:asciiTheme="minorHAnsi" w:hAnsiTheme="minorHAnsi"/>
        </w:rPr>
        <w:t xml:space="preserve"> </w:t>
      </w:r>
      <w:r w:rsidR="00C31F87" w:rsidRPr="0073767B">
        <w:rPr>
          <w:rFonts w:asciiTheme="minorHAnsi" w:hAnsiTheme="minorHAnsi"/>
        </w:rPr>
        <w:t>.......................................</w:t>
      </w: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Podpis odpovědného zaměstnance pověřeného dozorem v </w:t>
      </w:r>
      <w:proofErr w:type="gramStart"/>
      <w:r w:rsidRPr="0073767B">
        <w:rPr>
          <w:rFonts w:asciiTheme="minorHAnsi" w:hAnsiTheme="minorHAnsi"/>
        </w:rPr>
        <w:t>badatelně:</w:t>
      </w:r>
      <w:r w:rsidR="00C31F87" w:rsidRPr="0073767B">
        <w:rPr>
          <w:rFonts w:asciiTheme="minorHAnsi" w:hAnsiTheme="minorHAnsi"/>
        </w:rPr>
        <w:t>........................</w:t>
      </w:r>
      <w:proofErr w:type="gramEnd"/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Nahlížení povoleno pro archiválie </w:t>
      </w:r>
      <w:proofErr w:type="gramStart"/>
      <w:r w:rsidRPr="0073767B">
        <w:rPr>
          <w:rFonts w:asciiTheme="minorHAnsi" w:hAnsiTheme="minorHAnsi"/>
        </w:rPr>
        <w:t xml:space="preserve">nezpracované </w:t>
      </w:r>
      <w:r w:rsidR="00C31F87" w:rsidRPr="0073767B">
        <w:rPr>
          <w:rFonts w:asciiTheme="minorHAnsi" w:hAnsiTheme="minorHAnsi"/>
        </w:rPr>
        <w:t>.....................................</w:t>
      </w:r>
      <w:r w:rsidRPr="0073767B">
        <w:rPr>
          <w:rFonts w:asciiTheme="minorHAnsi" w:hAnsiTheme="minorHAnsi"/>
        </w:rPr>
        <w:t xml:space="preserve"> dne</w:t>
      </w:r>
      <w:proofErr w:type="gramEnd"/>
      <w:r w:rsidRPr="0073767B">
        <w:rPr>
          <w:rFonts w:asciiTheme="minorHAnsi" w:hAnsiTheme="minorHAnsi"/>
        </w:rPr>
        <w:t xml:space="preserve"> </w:t>
      </w:r>
      <w:r w:rsidR="00C31F87" w:rsidRPr="0073767B">
        <w:rPr>
          <w:rFonts w:asciiTheme="minorHAnsi" w:hAnsiTheme="minorHAnsi"/>
        </w:rPr>
        <w:t>............</w:t>
      </w: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Nahlížení povoleno pro archiválie mladší třiceti </w:t>
      </w:r>
      <w:proofErr w:type="gramStart"/>
      <w:r w:rsidRPr="0073767B">
        <w:rPr>
          <w:rFonts w:asciiTheme="minorHAnsi" w:hAnsiTheme="minorHAnsi"/>
        </w:rPr>
        <w:t xml:space="preserve">let </w:t>
      </w:r>
      <w:r w:rsidR="00C31F87" w:rsidRPr="0073767B">
        <w:rPr>
          <w:rFonts w:asciiTheme="minorHAnsi" w:hAnsiTheme="minorHAnsi"/>
        </w:rPr>
        <w:t>...................................</w:t>
      </w:r>
      <w:r w:rsidRPr="0073767B">
        <w:rPr>
          <w:rFonts w:asciiTheme="minorHAnsi" w:hAnsiTheme="minorHAnsi"/>
        </w:rPr>
        <w:t xml:space="preserve"> </w:t>
      </w:r>
      <w:r w:rsidR="00C31F87" w:rsidRPr="0073767B">
        <w:rPr>
          <w:rFonts w:asciiTheme="minorHAnsi" w:hAnsiTheme="minorHAnsi"/>
        </w:rPr>
        <w:t>dne</w:t>
      </w:r>
      <w:proofErr w:type="gramEnd"/>
      <w:r w:rsidR="00C31F87" w:rsidRPr="0073767B">
        <w:rPr>
          <w:rFonts w:asciiTheme="minorHAnsi" w:hAnsiTheme="minorHAnsi"/>
        </w:rPr>
        <w:t xml:space="preserve"> ............</w:t>
      </w: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>Nahlížení povoleno pro archiválie obsahující osobní</w:t>
      </w:r>
      <w:r w:rsidR="00C31F87" w:rsidRPr="0073767B">
        <w:rPr>
          <w:rFonts w:asciiTheme="minorHAnsi" w:hAnsiTheme="minorHAnsi"/>
        </w:rPr>
        <w:t xml:space="preserve"> údaje podle </w:t>
      </w:r>
      <w:r w:rsidR="004D7E10">
        <w:rPr>
          <w:rFonts w:asciiTheme="minorHAnsi" w:hAnsiTheme="minorHAnsi"/>
        </w:rPr>
        <w:t xml:space="preserve">právních předpisů upravujících zpracování osobních </w:t>
      </w:r>
      <w:proofErr w:type="gramStart"/>
      <w:r w:rsidR="004D7E10">
        <w:rPr>
          <w:rFonts w:asciiTheme="minorHAnsi" w:hAnsiTheme="minorHAnsi"/>
        </w:rPr>
        <w:t>údajů</w:t>
      </w:r>
      <w:r w:rsidR="00C31F87" w:rsidRPr="0073767B">
        <w:rPr>
          <w:rFonts w:asciiTheme="minorHAnsi" w:hAnsiTheme="minorHAnsi"/>
        </w:rPr>
        <w:t>................................................................... dne</w:t>
      </w:r>
      <w:proofErr w:type="gramEnd"/>
      <w:r w:rsidR="00C31F87" w:rsidRPr="0073767B">
        <w:rPr>
          <w:rFonts w:asciiTheme="minorHAnsi" w:hAnsiTheme="minorHAnsi"/>
        </w:rPr>
        <w:t xml:space="preserve"> ............</w:t>
      </w:r>
    </w:p>
    <w:p w:rsidR="00DB5BC2" w:rsidRPr="0073767B" w:rsidRDefault="00DB5BC2" w:rsidP="00C31F87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Nahlížení povoleno pro ostatní </w:t>
      </w:r>
      <w:proofErr w:type="gramStart"/>
      <w:r w:rsidRPr="0073767B">
        <w:rPr>
          <w:rFonts w:asciiTheme="minorHAnsi" w:hAnsiTheme="minorHAnsi"/>
        </w:rPr>
        <w:t xml:space="preserve">archiválie </w:t>
      </w:r>
      <w:r w:rsidR="00C31F87" w:rsidRPr="0073767B">
        <w:rPr>
          <w:rFonts w:asciiTheme="minorHAnsi" w:hAnsiTheme="minorHAnsi"/>
        </w:rPr>
        <w:t>................................................. dne</w:t>
      </w:r>
      <w:proofErr w:type="gramEnd"/>
      <w:r w:rsidR="00C31F87" w:rsidRPr="0073767B">
        <w:rPr>
          <w:rFonts w:asciiTheme="minorHAnsi" w:hAnsiTheme="minorHAnsi"/>
        </w:rPr>
        <w:t xml:space="preserve"> ............</w:t>
      </w:r>
    </w:p>
    <w:p w:rsidR="00C31F87" w:rsidRPr="0073767B" w:rsidRDefault="00C31F87" w:rsidP="00DB5BC2">
      <w:pPr>
        <w:rPr>
          <w:rFonts w:asciiTheme="minorHAnsi" w:hAnsiTheme="minorHAnsi"/>
        </w:rPr>
        <w:sectPr w:rsidR="00C31F87" w:rsidRPr="0073767B" w:rsidSect="000F2AD7">
          <w:headerReference w:type="default" r:id="rId12"/>
          <w:footerReference w:type="default" r:id="rId13"/>
          <w:pgSz w:w="11907" w:h="16840" w:code="9"/>
          <w:pgMar w:top="1418" w:right="1418" w:bottom="709" w:left="1418" w:header="709" w:footer="0" w:gutter="0"/>
          <w:pgNumType w:start="1"/>
          <w:cols w:space="708"/>
        </w:sectPr>
      </w:pPr>
    </w:p>
    <w:p w:rsidR="00DC689A" w:rsidRPr="0073767B" w:rsidRDefault="00DC689A" w:rsidP="00DC689A">
      <w:pPr>
        <w:spacing w:line="300" w:lineRule="auto"/>
        <w:jc w:val="center"/>
        <w:rPr>
          <w:rFonts w:asciiTheme="minorHAnsi" w:hAnsiTheme="minorHAnsi"/>
          <w:b/>
          <w:sz w:val="32"/>
          <w:szCs w:val="32"/>
        </w:rPr>
      </w:pPr>
      <w:r w:rsidRPr="0073767B">
        <w:rPr>
          <w:rFonts w:asciiTheme="minorHAnsi" w:hAnsiTheme="minorHAnsi"/>
          <w:b/>
          <w:sz w:val="32"/>
          <w:szCs w:val="32"/>
        </w:rPr>
        <w:lastRenderedPageBreak/>
        <w:t>Vzor žádosti o nahlížení do archiválií</w:t>
      </w:r>
    </w:p>
    <w:p w:rsidR="00DC689A" w:rsidRPr="0073767B" w:rsidRDefault="00DC689A" w:rsidP="00DC689A">
      <w:pPr>
        <w:spacing w:line="300" w:lineRule="auto"/>
        <w:rPr>
          <w:rFonts w:asciiTheme="minorHAnsi" w:hAnsiTheme="minorHAnsi"/>
        </w:rPr>
      </w:pPr>
    </w:p>
    <w:tbl>
      <w:tblPr>
        <w:tblW w:w="907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2098"/>
        <w:gridCol w:w="2098"/>
      </w:tblGrid>
      <w:tr w:rsidR="00DC689A" w:rsidRPr="0073767B" w:rsidTr="009C4CF0">
        <w:trPr>
          <w:trHeight w:hRule="exact" w:val="851"/>
        </w:trPr>
        <w:tc>
          <w:tcPr>
            <w:tcW w:w="4876" w:type="dxa"/>
          </w:tcPr>
          <w:p w:rsidR="00DC689A" w:rsidRPr="0073767B" w:rsidRDefault="00DC689A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Jméno a příjmení badatele:</w:t>
            </w:r>
          </w:p>
        </w:tc>
        <w:tc>
          <w:tcPr>
            <w:tcW w:w="4196" w:type="dxa"/>
            <w:gridSpan w:val="2"/>
          </w:tcPr>
          <w:p w:rsidR="00DC689A" w:rsidRPr="0073767B" w:rsidRDefault="00154618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689A" w:rsidRPr="0073767B">
              <w:rPr>
                <w:rFonts w:asciiTheme="minorHAnsi" w:hAnsiTheme="minorHAnsi"/>
              </w:rPr>
              <w:instrText xml:space="preserve"> FORMTEXT </w:instrText>
            </w:r>
            <w:r w:rsidRPr="0073767B">
              <w:rPr>
                <w:rFonts w:asciiTheme="minorHAnsi" w:hAnsiTheme="minorHAnsi"/>
              </w:rPr>
            </w:r>
            <w:r w:rsidRPr="0073767B">
              <w:rPr>
                <w:rFonts w:asciiTheme="minorHAnsi" w:hAnsiTheme="minorHAnsi"/>
              </w:rPr>
              <w:fldChar w:fldCharType="separate"/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Pr="0073767B">
              <w:rPr>
                <w:rFonts w:asciiTheme="minorHAnsi" w:hAnsiTheme="minorHAnsi"/>
              </w:rPr>
              <w:fldChar w:fldCharType="end"/>
            </w:r>
          </w:p>
        </w:tc>
      </w:tr>
      <w:tr w:rsidR="00DC689A" w:rsidRPr="0073767B" w:rsidTr="009C4CF0">
        <w:trPr>
          <w:trHeight w:hRule="exact" w:val="1701"/>
        </w:trPr>
        <w:tc>
          <w:tcPr>
            <w:tcW w:w="4876" w:type="dxa"/>
          </w:tcPr>
          <w:p w:rsidR="00DC689A" w:rsidRPr="0073767B" w:rsidRDefault="00DC689A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Účel nahlížení: *</w:t>
            </w:r>
          </w:p>
        </w:tc>
        <w:tc>
          <w:tcPr>
            <w:tcW w:w="4196" w:type="dxa"/>
            <w:gridSpan w:val="2"/>
          </w:tcPr>
          <w:p w:rsidR="00DC689A" w:rsidRPr="0073767B" w:rsidRDefault="00154618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89A" w:rsidRPr="0073767B">
              <w:rPr>
                <w:rFonts w:asciiTheme="minorHAnsi" w:hAnsiTheme="minorHAnsi"/>
              </w:rPr>
              <w:instrText xml:space="preserve"> FORMCHECKBOX </w:instrText>
            </w:r>
            <w:r w:rsidR="00A731AB">
              <w:rPr>
                <w:rFonts w:asciiTheme="minorHAnsi" w:hAnsiTheme="minorHAnsi"/>
              </w:rPr>
            </w:r>
            <w:r w:rsidR="00A731AB">
              <w:rPr>
                <w:rFonts w:asciiTheme="minorHAnsi" w:hAnsiTheme="minorHAnsi"/>
              </w:rPr>
              <w:fldChar w:fldCharType="separate"/>
            </w:r>
            <w:r w:rsidRPr="0073767B">
              <w:rPr>
                <w:rFonts w:asciiTheme="minorHAnsi" w:hAnsiTheme="minorHAnsi"/>
              </w:rPr>
              <w:fldChar w:fldCharType="end"/>
            </w:r>
            <w:r w:rsidR="00DC689A" w:rsidRPr="0073767B">
              <w:rPr>
                <w:rFonts w:asciiTheme="minorHAnsi" w:hAnsiTheme="minorHAnsi"/>
              </w:rPr>
              <w:t xml:space="preserve">   úřední (služební)</w:t>
            </w:r>
          </w:p>
          <w:p w:rsidR="00DC689A" w:rsidRPr="0073767B" w:rsidRDefault="00154618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89A" w:rsidRPr="0073767B">
              <w:rPr>
                <w:rFonts w:asciiTheme="minorHAnsi" w:hAnsiTheme="minorHAnsi"/>
              </w:rPr>
              <w:instrText xml:space="preserve"> FORMCHECKBOX </w:instrText>
            </w:r>
            <w:r w:rsidR="00A731AB">
              <w:rPr>
                <w:rFonts w:asciiTheme="minorHAnsi" w:hAnsiTheme="minorHAnsi"/>
              </w:rPr>
            </w:r>
            <w:r w:rsidR="00A731AB">
              <w:rPr>
                <w:rFonts w:asciiTheme="minorHAnsi" w:hAnsiTheme="minorHAnsi"/>
              </w:rPr>
              <w:fldChar w:fldCharType="separate"/>
            </w:r>
            <w:r w:rsidRPr="0073767B">
              <w:rPr>
                <w:rFonts w:asciiTheme="minorHAnsi" w:hAnsiTheme="minorHAnsi"/>
              </w:rPr>
              <w:fldChar w:fldCharType="end"/>
            </w:r>
            <w:r w:rsidR="00DC689A" w:rsidRPr="0073767B">
              <w:rPr>
                <w:rFonts w:asciiTheme="minorHAnsi" w:hAnsiTheme="minorHAnsi"/>
              </w:rPr>
              <w:t xml:space="preserve">   soukromý</w:t>
            </w:r>
          </w:p>
          <w:p w:rsidR="00DC689A" w:rsidRPr="0073767B" w:rsidRDefault="00154618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689A" w:rsidRPr="0073767B">
              <w:rPr>
                <w:rFonts w:asciiTheme="minorHAnsi" w:hAnsiTheme="minorHAnsi"/>
              </w:rPr>
              <w:instrText xml:space="preserve"> FORMTEXT </w:instrText>
            </w:r>
            <w:r w:rsidRPr="0073767B">
              <w:rPr>
                <w:rFonts w:asciiTheme="minorHAnsi" w:hAnsiTheme="minorHAnsi"/>
              </w:rPr>
            </w:r>
            <w:r w:rsidRPr="0073767B">
              <w:rPr>
                <w:rFonts w:asciiTheme="minorHAnsi" w:hAnsiTheme="minorHAnsi"/>
              </w:rPr>
              <w:fldChar w:fldCharType="separate"/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Pr="0073767B">
              <w:rPr>
                <w:rFonts w:asciiTheme="minorHAnsi" w:hAnsiTheme="minorHAnsi"/>
              </w:rPr>
              <w:fldChar w:fldCharType="end"/>
            </w:r>
          </w:p>
        </w:tc>
      </w:tr>
      <w:tr w:rsidR="00DC689A" w:rsidRPr="0073767B" w:rsidTr="009C4CF0">
        <w:trPr>
          <w:trHeight w:hRule="exact" w:val="2268"/>
        </w:trPr>
        <w:tc>
          <w:tcPr>
            <w:tcW w:w="4876" w:type="dxa"/>
          </w:tcPr>
          <w:p w:rsidR="00DC689A" w:rsidRPr="0073767B" w:rsidRDefault="00DC689A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Téma s časovým vymezením:</w:t>
            </w:r>
          </w:p>
        </w:tc>
        <w:tc>
          <w:tcPr>
            <w:tcW w:w="4196" w:type="dxa"/>
            <w:gridSpan w:val="2"/>
          </w:tcPr>
          <w:p w:rsidR="00DC689A" w:rsidRPr="0073767B" w:rsidRDefault="00154618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689A" w:rsidRPr="0073767B">
              <w:rPr>
                <w:rFonts w:asciiTheme="minorHAnsi" w:hAnsiTheme="minorHAnsi"/>
              </w:rPr>
              <w:instrText xml:space="preserve"> FORMTEXT </w:instrText>
            </w:r>
            <w:r w:rsidRPr="0073767B">
              <w:rPr>
                <w:rFonts w:asciiTheme="minorHAnsi" w:hAnsiTheme="minorHAnsi"/>
              </w:rPr>
            </w:r>
            <w:r w:rsidRPr="0073767B">
              <w:rPr>
                <w:rFonts w:asciiTheme="minorHAnsi" w:hAnsiTheme="minorHAnsi"/>
              </w:rPr>
              <w:fldChar w:fldCharType="separate"/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Pr="0073767B">
              <w:rPr>
                <w:rFonts w:asciiTheme="minorHAnsi" w:hAnsiTheme="minorHAnsi"/>
              </w:rPr>
              <w:fldChar w:fldCharType="end"/>
            </w:r>
          </w:p>
        </w:tc>
      </w:tr>
      <w:tr w:rsidR="00DC689A" w:rsidRPr="0073767B" w:rsidTr="009C4CF0">
        <w:trPr>
          <w:trHeight w:hRule="exact" w:val="680"/>
        </w:trPr>
        <w:tc>
          <w:tcPr>
            <w:tcW w:w="4876" w:type="dxa"/>
          </w:tcPr>
          <w:p w:rsidR="00DC689A" w:rsidRPr="0073767B" w:rsidRDefault="00DC689A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Pořizování reprodukcí: *</w:t>
            </w:r>
          </w:p>
        </w:tc>
        <w:tc>
          <w:tcPr>
            <w:tcW w:w="2098" w:type="dxa"/>
          </w:tcPr>
          <w:p w:rsidR="00DC689A" w:rsidRPr="0073767B" w:rsidRDefault="00154618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89A" w:rsidRPr="0073767B">
              <w:rPr>
                <w:rFonts w:asciiTheme="minorHAnsi" w:hAnsiTheme="minorHAnsi"/>
              </w:rPr>
              <w:instrText xml:space="preserve"> FORMCHECKBOX </w:instrText>
            </w:r>
            <w:r w:rsidR="00A731AB">
              <w:rPr>
                <w:rFonts w:asciiTheme="minorHAnsi" w:hAnsiTheme="minorHAnsi"/>
              </w:rPr>
            </w:r>
            <w:r w:rsidR="00A731AB">
              <w:rPr>
                <w:rFonts w:asciiTheme="minorHAnsi" w:hAnsiTheme="minorHAnsi"/>
              </w:rPr>
              <w:fldChar w:fldCharType="separate"/>
            </w:r>
            <w:r w:rsidRPr="0073767B">
              <w:rPr>
                <w:rFonts w:asciiTheme="minorHAnsi" w:hAnsiTheme="minorHAnsi"/>
              </w:rPr>
              <w:fldChar w:fldCharType="end"/>
            </w:r>
            <w:r w:rsidR="00DC689A" w:rsidRPr="0073767B">
              <w:rPr>
                <w:rFonts w:asciiTheme="minorHAnsi" w:hAnsiTheme="minorHAnsi"/>
              </w:rPr>
              <w:t xml:space="preserve">   ano</w:t>
            </w:r>
          </w:p>
        </w:tc>
        <w:tc>
          <w:tcPr>
            <w:tcW w:w="2098" w:type="dxa"/>
          </w:tcPr>
          <w:p w:rsidR="00DC689A" w:rsidRPr="0073767B" w:rsidRDefault="00154618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89A" w:rsidRPr="0073767B">
              <w:rPr>
                <w:rFonts w:asciiTheme="minorHAnsi" w:hAnsiTheme="minorHAnsi"/>
              </w:rPr>
              <w:instrText xml:space="preserve"> FORMCHECKBOX </w:instrText>
            </w:r>
            <w:r w:rsidR="00A731AB">
              <w:rPr>
                <w:rFonts w:asciiTheme="minorHAnsi" w:hAnsiTheme="minorHAnsi"/>
              </w:rPr>
            </w:r>
            <w:r w:rsidR="00A731AB">
              <w:rPr>
                <w:rFonts w:asciiTheme="minorHAnsi" w:hAnsiTheme="minorHAnsi"/>
              </w:rPr>
              <w:fldChar w:fldCharType="separate"/>
            </w:r>
            <w:r w:rsidRPr="0073767B">
              <w:rPr>
                <w:rFonts w:asciiTheme="minorHAnsi" w:hAnsiTheme="minorHAnsi"/>
              </w:rPr>
              <w:fldChar w:fldCharType="end"/>
            </w:r>
            <w:r w:rsidR="00DC689A" w:rsidRPr="0073767B">
              <w:rPr>
                <w:rFonts w:asciiTheme="minorHAnsi" w:hAnsiTheme="minorHAnsi"/>
              </w:rPr>
              <w:t xml:space="preserve">   ne</w:t>
            </w:r>
          </w:p>
        </w:tc>
      </w:tr>
      <w:tr w:rsidR="00DC689A" w:rsidRPr="0073767B" w:rsidTr="009C4CF0">
        <w:trPr>
          <w:trHeight w:hRule="exact" w:val="680"/>
        </w:trPr>
        <w:tc>
          <w:tcPr>
            <w:tcW w:w="4876" w:type="dxa"/>
          </w:tcPr>
          <w:p w:rsidR="00DC689A" w:rsidRPr="0073767B" w:rsidRDefault="00DC689A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- vlastním reprodukčním zařízením:</w:t>
            </w:r>
          </w:p>
        </w:tc>
        <w:tc>
          <w:tcPr>
            <w:tcW w:w="2098" w:type="dxa"/>
          </w:tcPr>
          <w:p w:rsidR="00DC689A" w:rsidRPr="0073767B" w:rsidRDefault="00154618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89A" w:rsidRPr="0073767B">
              <w:rPr>
                <w:rFonts w:asciiTheme="minorHAnsi" w:hAnsiTheme="minorHAnsi"/>
              </w:rPr>
              <w:instrText xml:space="preserve"> FORMCHECKBOX </w:instrText>
            </w:r>
            <w:r w:rsidR="00A731AB">
              <w:rPr>
                <w:rFonts w:asciiTheme="minorHAnsi" w:hAnsiTheme="minorHAnsi"/>
              </w:rPr>
            </w:r>
            <w:r w:rsidR="00A731AB">
              <w:rPr>
                <w:rFonts w:asciiTheme="minorHAnsi" w:hAnsiTheme="minorHAnsi"/>
              </w:rPr>
              <w:fldChar w:fldCharType="separate"/>
            </w:r>
            <w:r w:rsidRPr="0073767B">
              <w:rPr>
                <w:rFonts w:asciiTheme="minorHAnsi" w:hAnsiTheme="minorHAnsi"/>
              </w:rPr>
              <w:fldChar w:fldCharType="end"/>
            </w:r>
            <w:r w:rsidR="00DC689A" w:rsidRPr="0073767B">
              <w:rPr>
                <w:rFonts w:asciiTheme="minorHAnsi" w:hAnsiTheme="minorHAnsi"/>
              </w:rPr>
              <w:t xml:space="preserve">   ano</w:t>
            </w:r>
          </w:p>
        </w:tc>
        <w:tc>
          <w:tcPr>
            <w:tcW w:w="2098" w:type="dxa"/>
          </w:tcPr>
          <w:p w:rsidR="00DC689A" w:rsidRPr="0073767B" w:rsidRDefault="00154618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89A" w:rsidRPr="0073767B">
              <w:rPr>
                <w:rFonts w:asciiTheme="minorHAnsi" w:hAnsiTheme="minorHAnsi"/>
              </w:rPr>
              <w:instrText xml:space="preserve"> FORMCHECKBOX </w:instrText>
            </w:r>
            <w:r w:rsidR="00A731AB">
              <w:rPr>
                <w:rFonts w:asciiTheme="minorHAnsi" w:hAnsiTheme="minorHAnsi"/>
              </w:rPr>
            </w:r>
            <w:r w:rsidR="00A731AB">
              <w:rPr>
                <w:rFonts w:asciiTheme="minorHAnsi" w:hAnsiTheme="minorHAnsi"/>
              </w:rPr>
              <w:fldChar w:fldCharType="separate"/>
            </w:r>
            <w:r w:rsidRPr="0073767B">
              <w:rPr>
                <w:rFonts w:asciiTheme="minorHAnsi" w:hAnsiTheme="minorHAnsi"/>
              </w:rPr>
              <w:fldChar w:fldCharType="end"/>
            </w:r>
            <w:r w:rsidR="00DC689A" w:rsidRPr="0073767B">
              <w:rPr>
                <w:rFonts w:asciiTheme="minorHAnsi" w:hAnsiTheme="minorHAnsi"/>
              </w:rPr>
              <w:t xml:space="preserve">   ne</w:t>
            </w:r>
          </w:p>
        </w:tc>
      </w:tr>
      <w:tr w:rsidR="00DC689A" w:rsidRPr="0073767B" w:rsidTr="009C4CF0">
        <w:trPr>
          <w:trHeight w:hRule="exact" w:val="1134"/>
        </w:trPr>
        <w:tc>
          <w:tcPr>
            <w:tcW w:w="4876" w:type="dxa"/>
          </w:tcPr>
          <w:p w:rsidR="00DC689A" w:rsidRPr="0073767B" w:rsidRDefault="00DC689A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- s využitím reprodukčního zařízení archivu:</w:t>
            </w:r>
          </w:p>
        </w:tc>
        <w:tc>
          <w:tcPr>
            <w:tcW w:w="2098" w:type="dxa"/>
          </w:tcPr>
          <w:p w:rsidR="00DC689A" w:rsidRPr="0073767B" w:rsidRDefault="00154618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89A" w:rsidRPr="0073767B">
              <w:rPr>
                <w:rFonts w:asciiTheme="minorHAnsi" w:hAnsiTheme="minorHAnsi"/>
              </w:rPr>
              <w:instrText xml:space="preserve"> FORMCHECKBOX </w:instrText>
            </w:r>
            <w:r w:rsidR="00A731AB">
              <w:rPr>
                <w:rFonts w:asciiTheme="minorHAnsi" w:hAnsiTheme="minorHAnsi"/>
              </w:rPr>
            </w:r>
            <w:r w:rsidR="00A731AB">
              <w:rPr>
                <w:rFonts w:asciiTheme="minorHAnsi" w:hAnsiTheme="minorHAnsi"/>
              </w:rPr>
              <w:fldChar w:fldCharType="separate"/>
            </w:r>
            <w:r w:rsidRPr="0073767B">
              <w:rPr>
                <w:rFonts w:asciiTheme="minorHAnsi" w:hAnsiTheme="minorHAnsi"/>
              </w:rPr>
              <w:fldChar w:fldCharType="end"/>
            </w:r>
            <w:r w:rsidR="00DC689A" w:rsidRPr="0073767B">
              <w:rPr>
                <w:rFonts w:asciiTheme="minorHAnsi" w:hAnsiTheme="minorHAnsi"/>
              </w:rPr>
              <w:t xml:space="preserve">   ano</w:t>
            </w:r>
          </w:p>
        </w:tc>
        <w:tc>
          <w:tcPr>
            <w:tcW w:w="2098" w:type="dxa"/>
          </w:tcPr>
          <w:p w:rsidR="00DC689A" w:rsidRPr="0073767B" w:rsidRDefault="00154618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89A" w:rsidRPr="0073767B">
              <w:rPr>
                <w:rFonts w:asciiTheme="minorHAnsi" w:hAnsiTheme="minorHAnsi"/>
              </w:rPr>
              <w:instrText xml:space="preserve"> FORMCHECKBOX </w:instrText>
            </w:r>
            <w:r w:rsidR="00A731AB">
              <w:rPr>
                <w:rFonts w:asciiTheme="minorHAnsi" w:hAnsiTheme="minorHAnsi"/>
              </w:rPr>
            </w:r>
            <w:r w:rsidR="00A731AB">
              <w:rPr>
                <w:rFonts w:asciiTheme="minorHAnsi" w:hAnsiTheme="minorHAnsi"/>
              </w:rPr>
              <w:fldChar w:fldCharType="separate"/>
            </w:r>
            <w:r w:rsidRPr="0073767B">
              <w:rPr>
                <w:rFonts w:asciiTheme="minorHAnsi" w:hAnsiTheme="minorHAnsi"/>
              </w:rPr>
              <w:fldChar w:fldCharType="end"/>
            </w:r>
            <w:r w:rsidR="00DC689A" w:rsidRPr="0073767B">
              <w:rPr>
                <w:rFonts w:asciiTheme="minorHAnsi" w:hAnsiTheme="minorHAnsi"/>
              </w:rPr>
              <w:t xml:space="preserve">   ne</w:t>
            </w:r>
          </w:p>
        </w:tc>
      </w:tr>
      <w:tr w:rsidR="00DC689A" w:rsidRPr="0073767B" w:rsidTr="009C4CF0">
        <w:trPr>
          <w:trHeight w:hRule="exact" w:val="1134"/>
        </w:trPr>
        <w:tc>
          <w:tcPr>
            <w:tcW w:w="4876" w:type="dxa"/>
          </w:tcPr>
          <w:p w:rsidR="00DC689A" w:rsidRPr="0073767B" w:rsidRDefault="00DC689A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Publikování: *</w:t>
            </w:r>
          </w:p>
        </w:tc>
        <w:tc>
          <w:tcPr>
            <w:tcW w:w="2098" w:type="dxa"/>
          </w:tcPr>
          <w:p w:rsidR="00DC689A" w:rsidRPr="0073767B" w:rsidRDefault="00154618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89A" w:rsidRPr="0073767B">
              <w:rPr>
                <w:rFonts w:asciiTheme="minorHAnsi" w:hAnsiTheme="minorHAnsi"/>
              </w:rPr>
              <w:instrText xml:space="preserve"> FORMCHECKBOX </w:instrText>
            </w:r>
            <w:r w:rsidR="00A731AB">
              <w:rPr>
                <w:rFonts w:asciiTheme="minorHAnsi" w:hAnsiTheme="minorHAnsi"/>
              </w:rPr>
            </w:r>
            <w:r w:rsidR="00A731AB">
              <w:rPr>
                <w:rFonts w:asciiTheme="minorHAnsi" w:hAnsiTheme="minorHAnsi"/>
              </w:rPr>
              <w:fldChar w:fldCharType="separate"/>
            </w:r>
            <w:r w:rsidRPr="0073767B">
              <w:rPr>
                <w:rFonts w:asciiTheme="minorHAnsi" w:hAnsiTheme="minorHAnsi"/>
              </w:rPr>
              <w:fldChar w:fldCharType="end"/>
            </w:r>
            <w:r w:rsidR="00DC689A" w:rsidRPr="0073767B">
              <w:rPr>
                <w:rFonts w:asciiTheme="minorHAnsi" w:hAnsiTheme="minorHAnsi"/>
              </w:rPr>
              <w:t xml:space="preserve">   ano</w:t>
            </w:r>
          </w:p>
        </w:tc>
        <w:tc>
          <w:tcPr>
            <w:tcW w:w="2098" w:type="dxa"/>
          </w:tcPr>
          <w:p w:rsidR="00DC689A" w:rsidRPr="0073767B" w:rsidRDefault="00154618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89A" w:rsidRPr="0073767B">
              <w:rPr>
                <w:rFonts w:asciiTheme="minorHAnsi" w:hAnsiTheme="minorHAnsi"/>
              </w:rPr>
              <w:instrText xml:space="preserve"> FORMCHECKBOX </w:instrText>
            </w:r>
            <w:r w:rsidR="00A731AB">
              <w:rPr>
                <w:rFonts w:asciiTheme="minorHAnsi" w:hAnsiTheme="minorHAnsi"/>
              </w:rPr>
            </w:r>
            <w:r w:rsidR="00A731AB">
              <w:rPr>
                <w:rFonts w:asciiTheme="minorHAnsi" w:hAnsiTheme="minorHAnsi"/>
              </w:rPr>
              <w:fldChar w:fldCharType="separate"/>
            </w:r>
            <w:r w:rsidRPr="0073767B">
              <w:rPr>
                <w:rFonts w:asciiTheme="minorHAnsi" w:hAnsiTheme="minorHAnsi"/>
              </w:rPr>
              <w:fldChar w:fldCharType="end"/>
            </w:r>
            <w:r w:rsidR="00DC689A" w:rsidRPr="0073767B">
              <w:rPr>
                <w:rFonts w:asciiTheme="minorHAnsi" w:hAnsiTheme="minorHAnsi"/>
              </w:rPr>
              <w:t xml:space="preserve">   ne</w:t>
            </w:r>
          </w:p>
        </w:tc>
      </w:tr>
      <w:tr w:rsidR="00DC689A" w:rsidRPr="0073767B" w:rsidTr="009C4CF0">
        <w:trPr>
          <w:trHeight w:hRule="exact" w:val="1134"/>
        </w:trPr>
        <w:tc>
          <w:tcPr>
            <w:tcW w:w="4876" w:type="dxa"/>
          </w:tcPr>
          <w:p w:rsidR="00DC689A" w:rsidRPr="0073767B" w:rsidRDefault="00DC689A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Datum</w:t>
            </w:r>
          </w:p>
        </w:tc>
        <w:tc>
          <w:tcPr>
            <w:tcW w:w="2098" w:type="dxa"/>
          </w:tcPr>
          <w:p w:rsidR="00DC689A" w:rsidRPr="0073767B" w:rsidRDefault="00154618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689A" w:rsidRPr="0073767B">
              <w:rPr>
                <w:rFonts w:asciiTheme="minorHAnsi" w:hAnsiTheme="minorHAnsi"/>
              </w:rPr>
              <w:instrText xml:space="preserve"> FORMTEXT </w:instrText>
            </w:r>
            <w:r w:rsidRPr="0073767B">
              <w:rPr>
                <w:rFonts w:asciiTheme="minorHAnsi" w:hAnsiTheme="minorHAnsi"/>
              </w:rPr>
            </w:r>
            <w:r w:rsidRPr="0073767B">
              <w:rPr>
                <w:rFonts w:asciiTheme="minorHAnsi" w:hAnsiTheme="minorHAnsi"/>
              </w:rPr>
              <w:fldChar w:fldCharType="separate"/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="00DC689A" w:rsidRPr="0073767B">
              <w:rPr>
                <w:rFonts w:asciiTheme="minorHAnsi" w:hAnsiTheme="minorHAnsi"/>
                <w:noProof/>
              </w:rPr>
              <w:t> </w:t>
            </w:r>
            <w:r w:rsidRPr="0073767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98" w:type="dxa"/>
          </w:tcPr>
          <w:p w:rsidR="00DC689A" w:rsidRPr="0073767B" w:rsidRDefault="00DC689A" w:rsidP="00DC689A">
            <w:pPr>
              <w:spacing w:line="300" w:lineRule="auto"/>
              <w:rPr>
                <w:rFonts w:asciiTheme="minorHAnsi" w:hAnsiTheme="minorHAnsi"/>
              </w:rPr>
            </w:pPr>
          </w:p>
        </w:tc>
      </w:tr>
      <w:tr w:rsidR="00DC689A" w:rsidRPr="0073767B" w:rsidTr="009C4CF0">
        <w:trPr>
          <w:trHeight w:hRule="exact" w:val="1134"/>
        </w:trPr>
        <w:tc>
          <w:tcPr>
            <w:tcW w:w="9072" w:type="dxa"/>
            <w:gridSpan w:val="3"/>
          </w:tcPr>
          <w:p w:rsidR="00DC689A" w:rsidRPr="0073767B" w:rsidRDefault="00DC689A" w:rsidP="00DC689A">
            <w:pPr>
              <w:spacing w:line="300" w:lineRule="auto"/>
              <w:rPr>
                <w:rFonts w:asciiTheme="minorHAnsi" w:hAnsiTheme="minorHAnsi"/>
                <w:w w:val="96"/>
              </w:rPr>
            </w:pPr>
            <w:r w:rsidRPr="0073767B">
              <w:rPr>
                <w:rFonts w:asciiTheme="minorHAnsi" w:hAnsiTheme="minorHAnsi"/>
                <w:b/>
                <w:w w:val="96"/>
              </w:rPr>
              <w:t>Pokud žádost neobsahuje veškeré údaje, nebude nahlížení do archiválií povoleno.</w:t>
            </w:r>
          </w:p>
        </w:tc>
      </w:tr>
      <w:tr w:rsidR="00977E27" w:rsidRPr="0073767B" w:rsidTr="009C4CF0">
        <w:trPr>
          <w:trHeight w:hRule="exact" w:val="851"/>
        </w:trPr>
        <w:tc>
          <w:tcPr>
            <w:tcW w:w="4876" w:type="dxa"/>
          </w:tcPr>
          <w:p w:rsidR="00DC689A" w:rsidRPr="0073767B" w:rsidRDefault="00154618" w:rsidP="00DC689A">
            <w:pPr>
              <w:spacing w:line="300" w:lineRule="auto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89A" w:rsidRPr="0073767B">
              <w:rPr>
                <w:rFonts w:asciiTheme="minorHAnsi" w:hAnsiTheme="minorHAnsi"/>
              </w:rPr>
              <w:instrText xml:space="preserve"> FORMCHECKBOX </w:instrText>
            </w:r>
            <w:r w:rsidR="00A731AB">
              <w:rPr>
                <w:rFonts w:asciiTheme="minorHAnsi" w:hAnsiTheme="minorHAnsi"/>
              </w:rPr>
            </w:r>
            <w:r w:rsidR="00A731AB">
              <w:rPr>
                <w:rFonts w:asciiTheme="minorHAnsi" w:hAnsiTheme="minorHAnsi"/>
              </w:rPr>
              <w:fldChar w:fldCharType="separate"/>
            </w:r>
            <w:r w:rsidRPr="0073767B">
              <w:rPr>
                <w:rFonts w:asciiTheme="minorHAnsi" w:hAnsiTheme="minorHAnsi"/>
              </w:rPr>
              <w:fldChar w:fldCharType="end"/>
            </w:r>
            <w:r w:rsidR="00DC689A" w:rsidRPr="0073767B">
              <w:rPr>
                <w:rFonts w:asciiTheme="minorHAnsi" w:hAnsiTheme="minorHAnsi"/>
              </w:rPr>
              <w:t xml:space="preserve">   nahlížení povoleno</w:t>
            </w:r>
          </w:p>
          <w:p w:rsidR="00DC689A" w:rsidRPr="0073767B" w:rsidRDefault="00154618" w:rsidP="00DC689A">
            <w:pPr>
              <w:spacing w:line="300" w:lineRule="auto"/>
              <w:rPr>
                <w:rFonts w:asciiTheme="minorHAnsi" w:hAnsiTheme="minorHAnsi"/>
                <w:b/>
                <w:w w:val="99"/>
              </w:rPr>
            </w:pPr>
            <w:r w:rsidRPr="0073767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89A" w:rsidRPr="0073767B">
              <w:rPr>
                <w:rFonts w:asciiTheme="minorHAnsi" w:hAnsiTheme="minorHAnsi"/>
              </w:rPr>
              <w:instrText xml:space="preserve"> FORMCHECKBOX </w:instrText>
            </w:r>
            <w:r w:rsidR="00A731AB">
              <w:rPr>
                <w:rFonts w:asciiTheme="minorHAnsi" w:hAnsiTheme="minorHAnsi"/>
              </w:rPr>
            </w:r>
            <w:r w:rsidR="00A731AB">
              <w:rPr>
                <w:rFonts w:asciiTheme="minorHAnsi" w:hAnsiTheme="minorHAnsi"/>
              </w:rPr>
              <w:fldChar w:fldCharType="separate"/>
            </w:r>
            <w:r w:rsidRPr="0073767B">
              <w:rPr>
                <w:rFonts w:asciiTheme="minorHAnsi" w:hAnsiTheme="minorHAnsi"/>
              </w:rPr>
              <w:fldChar w:fldCharType="end"/>
            </w:r>
            <w:r w:rsidR="00DC689A" w:rsidRPr="0073767B">
              <w:rPr>
                <w:rFonts w:asciiTheme="minorHAnsi" w:hAnsiTheme="minorHAnsi"/>
              </w:rPr>
              <w:t xml:space="preserve">   nahlížení zamítnuto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DC689A" w:rsidRPr="0073767B" w:rsidRDefault="00DC689A" w:rsidP="00DC689A">
            <w:pPr>
              <w:spacing w:line="300" w:lineRule="auto"/>
              <w:rPr>
                <w:rFonts w:asciiTheme="minorHAnsi" w:hAnsiTheme="minorHAnsi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DC689A" w:rsidRPr="0073767B" w:rsidRDefault="00DC689A" w:rsidP="00DC689A">
            <w:pPr>
              <w:spacing w:line="300" w:lineRule="auto"/>
              <w:rPr>
                <w:rFonts w:asciiTheme="minorHAnsi" w:hAnsiTheme="minorHAnsi"/>
              </w:rPr>
            </w:pPr>
          </w:p>
        </w:tc>
      </w:tr>
      <w:tr w:rsidR="00DC689A" w:rsidRPr="0073767B" w:rsidTr="009C4CF0">
        <w:trPr>
          <w:trHeight w:hRule="exact" w:val="1134"/>
        </w:trPr>
        <w:tc>
          <w:tcPr>
            <w:tcW w:w="4876" w:type="dxa"/>
          </w:tcPr>
          <w:p w:rsidR="00DC689A" w:rsidRPr="0073767B" w:rsidRDefault="00DC689A" w:rsidP="00DC689A">
            <w:pPr>
              <w:spacing w:line="300" w:lineRule="auto"/>
              <w:rPr>
                <w:rFonts w:asciiTheme="minorHAnsi" w:hAnsiTheme="minorHAnsi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</w:tcBorders>
          </w:tcPr>
          <w:p w:rsidR="00DC689A" w:rsidRPr="0073767B" w:rsidRDefault="00DC689A" w:rsidP="00DC689A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 xml:space="preserve">vedoucí oddělení </w:t>
            </w:r>
            <w:r w:rsidR="00460E02" w:rsidRPr="0073767B">
              <w:rPr>
                <w:rFonts w:asciiTheme="minorHAnsi" w:hAnsiTheme="minorHAnsi"/>
              </w:rPr>
              <w:t>K</w:t>
            </w:r>
          </w:p>
          <w:p w:rsidR="00460E02" w:rsidRPr="0073767B" w:rsidRDefault="00460E02" w:rsidP="00DC689A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Systém řízení jakosti a ekologie</w:t>
            </w:r>
          </w:p>
          <w:p w:rsidR="00DC689A" w:rsidRPr="0073767B" w:rsidRDefault="00EC4B45" w:rsidP="00DC689A">
            <w:pPr>
              <w:spacing w:line="300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Liberty</w:t>
            </w:r>
            <w:proofErr w:type="spellEnd"/>
            <w:r w:rsidR="00DC689A" w:rsidRPr="0073767B">
              <w:rPr>
                <w:rFonts w:asciiTheme="minorHAnsi" w:hAnsiTheme="minorHAnsi"/>
              </w:rPr>
              <w:t xml:space="preserve"> Ostrava a.s.</w:t>
            </w:r>
          </w:p>
        </w:tc>
      </w:tr>
    </w:tbl>
    <w:p w:rsidR="009C4CF0" w:rsidRPr="0073767B" w:rsidRDefault="009C4CF0" w:rsidP="009C4CF0">
      <w:pPr>
        <w:rPr>
          <w:rFonts w:asciiTheme="minorHAnsi" w:hAnsiTheme="minorHAnsi"/>
        </w:rPr>
      </w:pPr>
      <w:r w:rsidRPr="0073767B">
        <w:rPr>
          <w:rFonts w:asciiTheme="minorHAnsi" w:hAnsiTheme="minorHAnsi"/>
        </w:rPr>
        <w:t>* Hodící se zaškrtněte X</w:t>
      </w:r>
    </w:p>
    <w:p w:rsidR="00DC689A" w:rsidRPr="0073767B" w:rsidRDefault="00DC689A" w:rsidP="00DC689A">
      <w:pPr>
        <w:spacing w:line="300" w:lineRule="auto"/>
        <w:rPr>
          <w:rFonts w:asciiTheme="minorHAnsi" w:hAnsiTheme="minorHAnsi"/>
          <w:sz w:val="16"/>
          <w:szCs w:val="16"/>
        </w:rPr>
      </w:pPr>
    </w:p>
    <w:p w:rsidR="00C31F87" w:rsidRPr="0073767B" w:rsidRDefault="00C31F87" w:rsidP="00DB5BC2">
      <w:pPr>
        <w:rPr>
          <w:rFonts w:asciiTheme="minorHAnsi" w:hAnsiTheme="minorHAnsi"/>
        </w:rPr>
        <w:sectPr w:rsidR="00C31F87" w:rsidRPr="0073767B" w:rsidSect="000F2AD7">
          <w:headerReference w:type="default" r:id="rId14"/>
          <w:pgSz w:w="11907" w:h="16840" w:code="9"/>
          <w:pgMar w:top="1418" w:right="1418" w:bottom="709" w:left="1418" w:header="709" w:footer="0" w:gutter="0"/>
          <w:pgNumType w:start="1"/>
          <w:cols w:space="708"/>
        </w:sectPr>
      </w:pPr>
    </w:p>
    <w:p w:rsidR="00C31F87" w:rsidRPr="0073767B" w:rsidRDefault="00C31F87" w:rsidP="00C31F87">
      <w:pPr>
        <w:spacing w:line="300" w:lineRule="auto"/>
        <w:jc w:val="center"/>
        <w:rPr>
          <w:rFonts w:asciiTheme="minorHAnsi" w:hAnsiTheme="minorHAnsi"/>
          <w:b/>
        </w:rPr>
      </w:pPr>
    </w:p>
    <w:p w:rsidR="00C31F87" w:rsidRPr="0073767B" w:rsidRDefault="00C31F87" w:rsidP="00C31F87">
      <w:pPr>
        <w:spacing w:line="300" w:lineRule="auto"/>
        <w:jc w:val="center"/>
        <w:rPr>
          <w:rFonts w:asciiTheme="minorHAnsi" w:hAnsiTheme="minorHAnsi"/>
          <w:b/>
        </w:rPr>
      </w:pPr>
      <w:r w:rsidRPr="0073767B">
        <w:rPr>
          <w:rFonts w:asciiTheme="minorHAnsi" w:hAnsiTheme="minorHAnsi"/>
          <w:b/>
        </w:rPr>
        <w:t>Vzor</w:t>
      </w:r>
    </w:p>
    <w:p w:rsidR="00C31F87" w:rsidRPr="0073767B" w:rsidRDefault="00C31F87" w:rsidP="00C31F87">
      <w:pPr>
        <w:spacing w:line="300" w:lineRule="auto"/>
        <w:jc w:val="center"/>
        <w:rPr>
          <w:rFonts w:asciiTheme="minorHAnsi" w:hAnsiTheme="minorHAnsi"/>
          <w:b/>
        </w:rPr>
      </w:pPr>
    </w:p>
    <w:p w:rsidR="00C31F87" w:rsidRPr="0073767B" w:rsidRDefault="00C31F87" w:rsidP="00C31F87">
      <w:pPr>
        <w:spacing w:line="300" w:lineRule="auto"/>
        <w:jc w:val="center"/>
        <w:rPr>
          <w:rFonts w:asciiTheme="minorHAnsi" w:hAnsiTheme="minorHAnsi"/>
          <w:b/>
        </w:rPr>
      </w:pPr>
      <w:r w:rsidRPr="0073767B">
        <w:rPr>
          <w:rFonts w:asciiTheme="minorHAnsi" w:hAnsiTheme="minorHAnsi"/>
          <w:b/>
        </w:rPr>
        <w:t>Doklad o předložených a navrácených archiváliích</w:t>
      </w:r>
    </w:p>
    <w:p w:rsidR="00C31F87" w:rsidRPr="0073767B" w:rsidRDefault="00C31F87" w:rsidP="00C31F87">
      <w:pPr>
        <w:spacing w:line="300" w:lineRule="auto"/>
        <w:jc w:val="center"/>
        <w:rPr>
          <w:rFonts w:asciiTheme="minorHAnsi" w:hAnsiTheme="minorHAnsi"/>
          <w:b/>
        </w:rPr>
      </w:pPr>
      <w:r w:rsidRPr="0073767B">
        <w:rPr>
          <w:rFonts w:asciiTheme="minorHAnsi" w:hAnsiTheme="minorHAnsi"/>
          <w:b/>
        </w:rPr>
        <w:t>(vyplňuje dozor v badatelně)</w:t>
      </w:r>
    </w:p>
    <w:p w:rsidR="00C31F87" w:rsidRPr="0073767B" w:rsidRDefault="00C31F87" w:rsidP="00C31F87">
      <w:pPr>
        <w:spacing w:line="300" w:lineRule="auto"/>
        <w:jc w:val="center"/>
        <w:rPr>
          <w:rFonts w:asciiTheme="minorHAnsi" w:hAnsiTheme="minorHAnsi"/>
          <w:b/>
        </w:rPr>
      </w:pPr>
    </w:p>
    <w:p w:rsidR="00C31F87" w:rsidRPr="0073767B" w:rsidRDefault="00C31F87" w:rsidP="00C31F87">
      <w:pPr>
        <w:spacing w:line="300" w:lineRule="auto"/>
        <w:jc w:val="center"/>
        <w:rPr>
          <w:rFonts w:asciiTheme="minorHAnsi" w:hAnsiTheme="minorHAnsi"/>
        </w:rPr>
      </w:pP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438"/>
        <w:gridCol w:w="1247"/>
        <w:gridCol w:w="1928"/>
        <w:gridCol w:w="1247"/>
        <w:gridCol w:w="1361"/>
      </w:tblGrid>
      <w:tr w:rsidR="00C31F87" w:rsidRPr="0073767B" w:rsidTr="00C31F87">
        <w:trPr>
          <w:cantSplit/>
          <w:trHeight w:val="567"/>
        </w:trPr>
        <w:tc>
          <w:tcPr>
            <w:tcW w:w="851" w:type="dxa"/>
            <w:tcBorders>
              <w:bottom w:val="nil"/>
            </w:tcBorders>
          </w:tcPr>
          <w:p w:rsidR="00C31F87" w:rsidRPr="0073767B" w:rsidRDefault="00C31F87" w:rsidP="00C31F87">
            <w:pPr>
              <w:suppressAutoHyphens/>
              <w:jc w:val="center"/>
              <w:rPr>
                <w:rFonts w:asciiTheme="minorHAnsi" w:hAnsiTheme="minorHAnsi"/>
              </w:rPr>
            </w:pPr>
            <w:proofErr w:type="spellStart"/>
            <w:r w:rsidRPr="0073767B">
              <w:rPr>
                <w:rFonts w:asciiTheme="minorHAnsi" w:hAnsiTheme="minorHAnsi"/>
              </w:rPr>
              <w:t>Poř</w:t>
            </w:r>
            <w:proofErr w:type="spellEnd"/>
            <w:r w:rsidRPr="0073767B">
              <w:rPr>
                <w:rFonts w:asciiTheme="minorHAnsi" w:hAnsiTheme="minorHAnsi"/>
              </w:rPr>
              <w:t>. č.</w:t>
            </w:r>
          </w:p>
        </w:tc>
        <w:tc>
          <w:tcPr>
            <w:tcW w:w="2438" w:type="dxa"/>
            <w:tcBorders>
              <w:bottom w:val="nil"/>
            </w:tcBorders>
          </w:tcPr>
          <w:p w:rsidR="00C31F87" w:rsidRPr="0073767B" w:rsidRDefault="00C31F87" w:rsidP="00C31F87">
            <w:pPr>
              <w:suppressAutoHyphens/>
              <w:jc w:val="center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Značka (název) archivního souboru</w:t>
            </w:r>
          </w:p>
          <w:p w:rsidR="00C31F87" w:rsidRPr="0073767B" w:rsidRDefault="00C31F87" w:rsidP="00C31F87">
            <w:pPr>
              <w:suppressAutoHyphens/>
              <w:jc w:val="center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signatura, folio</w:t>
            </w:r>
          </w:p>
        </w:tc>
        <w:tc>
          <w:tcPr>
            <w:tcW w:w="1247" w:type="dxa"/>
            <w:tcBorders>
              <w:bottom w:val="nil"/>
            </w:tcBorders>
          </w:tcPr>
          <w:p w:rsidR="00C31F87" w:rsidRPr="0073767B" w:rsidRDefault="00C31F87" w:rsidP="00C31F87">
            <w:pPr>
              <w:suppressAutoHyphens/>
              <w:jc w:val="center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Vydáno (datum)</w:t>
            </w:r>
          </w:p>
        </w:tc>
        <w:tc>
          <w:tcPr>
            <w:tcW w:w="1928" w:type="dxa"/>
            <w:tcBorders>
              <w:bottom w:val="nil"/>
            </w:tcBorders>
          </w:tcPr>
          <w:p w:rsidR="00C31F87" w:rsidRPr="0073767B" w:rsidRDefault="00C31F87" w:rsidP="00C31F87">
            <w:pPr>
              <w:suppressAutoHyphens/>
              <w:jc w:val="center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Podpis badatele</w:t>
            </w:r>
          </w:p>
        </w:tc>
        <w:tc>
          <w:tcPr>
            <w:tcW w:w="1247" w:type="dxa"/>
            <w:tcBorders>
              <w:bottom w:val="nil"/>
            </w:tcBorders>
          </w:tcPr>
          <w:p w:rsidR="00C31F87" w:rsidRPr="0073767B" w:rsidRDefault="00C31F87" w:rsidP="00C31F87">
            <w:pPr>
              <w:suppressAutoHyphens/>
              <w:jc w:val="center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Vráceno (datum)</w:t>
            </w:r>
          </w:p>
        </w:tc>
        <w:tc>
          <w:tcPr>
            <w:tcW w:w="1361" w:type="dxa"/>
            <w:tcBorders>
              <w:bottom w:val="nil"/>
            </w:tcBorders>
          </w:tcPr>
          <w:p w:rsidR="00C31F87" w:rsidRPr="0073767B" w:rsidRDefault="00C31F87" w:rsidP="00A26AAC">
            <w:pPr>
              <w:suppressAutoHyphens/>
              <w:jc w:val="center"/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Podpis dozoru v badatelně</w:t>
            </w:r>
          </w:p>
        </w:tc>
      </w:tr>
      <w:tr w:rsidR="00C31F87" w:rsidRPr="0073767B" w:rsidTr="00C31F87">
        <w:trPr>
          <w:cantSplit/>
          <w:trHeight w:val="567"/>
        </w:trPr>
        <w:tc>
          <w:tcPr>
            <w:tcW w:w="851" w:type="dxa"/>
            <w:tcBorders>
              <w:top w:val="double" w:sz="6" w:space="0" w:color="auto"/>
            </w:tcBorders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double" w:sz="6" w:space="0" w:color="auto"/>
            </w:tcBorders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  <w:tc>
          <w:tcPr>
            <w:tcW w:w="1247" w:type="dxa"/>
            <w:tcBorders>
              <w:top w:val="double" w:sz="6" w:space="0" w:color="auto"/>
            </w:tcBorders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double" w:sz="6" w:space="0" w:color="auto"/>
            </w:tcBorders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  <w:tc>
          <w:tcPr>
            <w:tcW w:w="1247" w:type="dxa"/>
            <w:tcBorders>
              <w:top w:val="double" w:sz="6" w:space="0" w:color="auto"/>
            </w:tcBorders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double" w:sz="6" w:space="0" w:color="auto"/>
            </w:tcBorders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</w:tr>
      <w:tr w:rsidR="00C31F87" w:rsidRPr="0073767B" w:rsidTr="00C31F87">
        <w:trPr>
          <w:cantSplit/>
          <w:trHeight w:val="567"/>
        </w:trPr>
        <w:tc>
          <w:tcPr>
            <w:tcW w:w="851" w:type="dxa"/>
            <w:tcBorders>
              <w:top w:val="nil"/>
            </w:tcBorders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</w:tr>
      <w:tr w:rsidR="00C31F87" w:rsidRPr="0073767B" w:rsidTr="00C31F87">
        <w:trPr>
          <w:cantSplit/>
          <w:trHeight w:val="567"/>
        </w:trPr>
        <w:tc>
          <w:tcPr>
            <w:tcW w:w="851" w:type="dxa"/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  <w:tc>
          <w:tcPr>
            <w:tcW w:w="2438" w:type="dxa"/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  <w:tc>
          <w:tcPr>
            <w:tcW w:w="1247" w:type="dxa"/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  <w:tc>
          <w:tcPr>
            <w:tcW w:w="1928" w:type="dxa"/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  <w:tc>
          <w:tcPr>
            <w:tcW w:w="1247" w:type="dxa"/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:rsidR="00C31F87" w:rsidRPr="0073767B" w:rsidRDefault="00C31F87" w:rsidP="00C31F87">
            <w:pPr>
              <w:suppressAutoHyphens/>
              <w:rPr>
                <w:rFonts w:asciiTheme="minorHAnsi" w:hAnsiTheme="minorHAnsi"/>
              </w:rPr>
            </w:pPr>
          </w:p>
        </w:tc>
      </w:tr>
    </w:tbl>
    <w:p w:rsidR="00DB5BC2" w:rsidRPr="0073767B" w:rsidRDefault="00DB5BC2" w:rsidP="00DB5BC2">
      <w:pPr>
        <w:rPr>
          <w:rFonts w:asciiTheme="minorHAnsi" w:hAnsiTheme="minorHAnsi"/>
        </w:rPr>
      </w:pPr>
    </w:p>
    <w:p w:rsidR="00C31F87" w:rsidRPr="0073767B" w:rsidRDefault="00C31F87" w:rsidP="00DB5BC2">
      <w:pPr>
        <w:rPr>
          <w:rFonts w:asciiTheme="minorHAnsi" w:hAnsiTheme="minorHAnsi"/>
        </w:rPr>
        <w:sectPr w:rsidR="00C31F87" w:rsidRPr="0073767B" w:rsidSect="000F2AD7">
          <w:headerReference w:type="default" r:id="rId15"/>
          <w:pgSz w:w="11907" w:h="16840" w:code="9"/>
          <w:pgMar w:top="1418" w:right="1418" w:bottom="709" w:left="1418" w:header="709" w:footer="0" w:gutter="0"/>
          <w:pgNumType w:start="1"/>
          <w:cols w:space="708"/>
        </w:sectPr>
      </w:pPr>
    </w:p>
    <w:p w:rsidR="00C31F87" w:rsidRPr="0073767B" w:rsidRDefault="00C31F87" w:rsidP="00703D47">
      <w:pPr>
        <w:spacing w:line="300" w:lineRule="auto"/>
        <w:jc w:val="center"/>
        <w:rPr>
          <w:rFonts w:asciiTheme="minorHAnsi" w:hAnsiTheme="minorHAnsi"/>
          <w:b/>
        </w:rPr>
      </w:pPr>
    </w:p>
    <w:p w:rsidR="00C31F87" w:rsidRPr="0073767B" w:rsidRDefault="00C31F87" w:rsidP="00703D47">
      <w:pPr>
        <w:spacing w:line="300" w:lineRule="auto"/>
        <w:jc w:val="center"/>
        <w:rPr>
          <w:rFonts w:asciiTheme="minorHAnsi" w:hAnsiTheme="minorHAnsi"/>
          <w:b/>
        </w:rPr>
      </w:pPr>
      <w:r w:rsidRPr="0073767B">
        <w:rPr>
          <w:rFonts w:asciiTheme="minorHAnsi" w:hAnsiTheme="minorHAnsi"/>
          <w:b/>
        </w:rPr>
        <w:t>Vzor</w:t>
      </w:r>
    </w:p>
    <w:p w:rsidR="003D00E4" w:rsidRPr="0073767B" w:rsidRDefault="003D00E4" w:rsidP="00703D47">
      <w:pPr>
        <w:spacing w:line="300" w:lineRule="auto"/>
        <w:jc w:val="center"/>
        <w:rPr>
          <w:rFonts w:asciiTheme="minorHAnsi" w:hAnsiTheme="minorHAnsi"/>
          <w:b/>
        </w:rPr>
      </w:pPr>
    </w:p>
    <w:p w:rsidR="00C31F87" w:rsidRPr="0073767B" w:rsidRDefault="00C31F87" w:rsidP="00703D47">
      <w:pPr>
        <w:spacing w:line="300" w:lineRule="auto"/>
        <w:jc w:val="center"/>
        <w:rPr>
          <w:rFonts w:asciiTheme="minorHAnsi" w:hAnsiTheme="minorHAnsi"/>
        </w:rPr>
      </w:pPr>
      <w:r w:rsidRPr="0073767B">
        <w:rPr>
          <w:rFonts w:asciiTheme="minorHAnsi" w:hAnsiTheme="minorHAnsi"/>
          <w:b/>
        </w:rPr>
        <w:t>Žádost o souhlas s použitím vlastního reprodukčního zařízení</w:t>
      </w:r>
    </w:p>
    <w:p w:rsidR="00703D47" w:rsidRPr="0073767B" w:rsidRDefault="00703D47" w:rsidP="00703D47">
      <w:pPr>
        <w:spacing w:line="300" w:lineRule="auto"/>
        <w:rPr>
          <w:rFonts w:asciiTheme="minorHAnsi" w:hAnsiTheme="minorHAnsi"/>
        </w:rPr>
      </w:pPr>
    </w:p>
    <w:p w:rsidR="00C31F87" w:rsidRPr="0073767B" w:rsidRDefault="00C31F87" w:rsidP="00703D47">
      <w:pPr>
        <w:spacing w:line="300" w:lineRule="auto"/>
        <w:rPr>
          <w:rFonts w:asciiTheme="minorHAnsi" w:hAnsiTheme="minorHAnsi"/>
        </w:rPr>
      </w:pPr>
      <w:proofErr w:type="gramStart"/>
      <w:r w:rsidRPr="0073767B">
        <w:rPr>
          <w:rFonts w:asciiTheme="minorHAnsi" w:hAnsiTheme="minorHAnsi"/>
        </w:rPr>
        <w:t>J</w:t>
      </w:r>
      <w:r w:rsidR="00C777AA" w:rsidRPr="0073767B">
        <w:rPr>
          <w:rFonts w:asciiTheme="minorHAnsi" w:hAnsiTheme="minorHAnsi"/>
        </w:rPr>
        <w:t>á,</w:t>
      </w:r>
      <w:r w:rsidRPr="0073767B">
        <w:rPr>
          <w:rFonts w:asciiTheme="minorHAnsi" w:hAnsiTheme="minorHAnsi"/>
        </w:rPr>
        <w:t xml:space="preserve"> </w:t>
      </w:r>
      <w:r w:rsidR="00703D47" w:rsidRPr="0073767B">
        <w:rPr>
          <w:rFonts w:asciiTheme="minorHAnsi" w:hAnsiTheme="minorHAnsi"/>
        </w:rPr>
        <w:t>...............................</w:t>
      </w:r>
      <w:r w:rsidR="00C777AA" w:rsidRPr="0073767B">
        <w:rPr>
          <w:rFonts w:asciiTheme="minorHAnsi" w:hAnsiTheme="minorHAnsi"/>
        </w:rPr>
        <w:t>.......</w:t>
      </w:r>
      <w:r w:rsidR="00703D47" w:rsidRPr="0073767B">
        <w:rPr>
          <w:rFonts w:asciiTheme="minorHAnsi" w:hAnsiTheme="minorHAnsi"/>
        </w:rPr>
        <w:t>...........</w:t>
      </w:r>
      <w:r w:rsidR="00C777AA" w:rsidRPr="0073767B">
        <w:rPr>
          <w:rFonts w:asciiTheme="minorHAnsi" w:hAnsiTheme="minorHAnsi"/>
        </w:rPr>
        <w:t>(jméno</w:t>
      </w:r>
      <w:proofErr w:type="gramEnd"/>
      <w:r w:rsidR="00C777AA" w:rsidRPr="0073767B">
        <w:rPr>
          <w:rFonts w:asciiTheme="minorHAnsi" w:hAnsiTheme="minorHAnsi"/>
        </w:rPr>
        <w:t xml:space="preserve">, popřípadě jména, a příjmení badatele) žádám </w:t>
      </w:r>
      <w:r w:rsidR="00A26AAC">
        <w:rPr>
          <w:rFonts w:asciiTheme="minorHAnsi" w:hAnsiTheme="minorHAnsi"/>
        </w:rPr>
        <w:br/>
      </w:r>
      <w:r w:rsidR="00C777AA" w:rsidRPr="0073767B">
        <w:rPr>
          <w:rFonts w:asciiTheme="minorHAnsi" w:hAnsiTheme="minorHAnsi"/>
        </w:rPr>
        <w:t>o použití vlastního reprodukčního zařízení (fotoaparát, skener, kamera*) pro pořízení kopií dále uvedených archiválií:</w:t>
      </w:r>
    </w:p>
    <w:p w:rsidR="00703D47" w:rsidRPr="0073767B" w:rsidRDefault="00703D47" w:rsidP="00703D47">
      <w:pPr>
        <w:spacing w:line="300" w:lineRule="auto"/>
        <w:rPr>
          <w:rFonts w:asciiTheme="minorHAnsi" w:hAnsiTheme="minorHAnsi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2552"/>
        <w:gridCol w:w="2552"/>
      </w:tblGrid>
      <w:tr w:rsidR="00C31F87" w:rsidRPr="0073767B" w:rsidTr="00EF5DED">
        <w:tc>
          <w:tcPr>
            <w:tcW w:w="3969" w:type="dxa"/>
          </w:tcPr>
          <w:p w:rsidR="00C31F87" w:rsidRPr="0073767B" w:rsidRDefault="00C31F87" w:rsidP="00703D47">
            <w:pPr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Značka (název) archivního souboru</w:t>
            </w:r>
          </w:p>
        </w:tc>
        <w:tc>
          <w:tcPr>
            <w:tcW w:w="2552" w:type="dxa"/>
          </w:tcPr>
          <w:p w:rsidR="00C31F87" w:rsidRPr="0073767B" w:rsidRDefault="00E50FB2" w:rsidP="00703D47">
            <w:pPr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Vyznačení evidenční</w:t>
            </w:r>
          </w:p>
          <w:p w:rsidR="00C31F87" w:rsidRPr="0073767B" w:rsidRDefault="00E50FB2" w:rsidP="00703D47">
            <w:pPr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jednotky</w:t>
            </w:r>
          </w:p>
          <w:p w:rsidR="00C31F87" w:rsidRPr="0073767B" w:rsidRDefault="00C31F87" w:rsidP="00703D4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C31F87" w:rsidRPr="0073767B" w:rsidRDefault="00C31F87" w:rsidP="00703D47">
            <w:pPr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Signatura*)</w:t>
            </w:r>
          </w:p>
          <w:p w:rsidR="00C31F87" w:rsidRPr="0073767B" w:rsidRDefault="00C31F87" w:rsidP="00703D47">
            <w:pPr>
              <w:rPr>
                <w:rFonts w:asciiTheme="minorHAnsi" w:hAnsiTheme="minorHAnsi"/>
              </w:rPr>
            </w:pPr>
            <w:proofErr w:type="spellStart"/>
            <w:r w:rsidRPr="0073767B">
              <w:rPr>
                <w:rFonts w:asciiTheme="minorHAnsi" w:hAnsiTheme="minorHAnsi"/>
              </w:rPr>
              <w:t>Inv</w:t>
            </w:r>
            <w:proofErr w:type="spellEnd"/>
            <w:r w:rsidRPr="0073767B">
              <w:rPr>
                <w:rFonts w:asciiTheme="minorHAnsi" w:hAnsiTheme="minorHAnsi"/>
              </w:rPr>
              <w:t>. číslo*)</w:t>
            </w:r>
          </w:p>
          <w:p w:rsidR="00C31F87" w:rsidRPr="0073767B" w:rsidRDefault="00C31F87" w:rsidP="00703D47">
            <w:pPr>
              <w:rPr>
                <w:rFonts w:asciiTheme="minorHAnsi" w:hAnsiTheme="minorHAnsi"/>
              </w:rPr>
            </w:pPr>
            <w:r w:rsidRPr="0073767B">
              <w:rPr>
                <w:rFonts w:asciiTheme="minorHAnsi" w:hAnsiTheme="minorHAnsi"/>
              </w:rPr>
              <w:t>Folio*)</w:t>
            </w:r>
          </w:p>
        </w:tc>
      </w:tr>
      <w:tr w:rsidR="00C31F87" w:rsidRPr="0073767B" w:rsidTr="00EF5DED">
        <w:tc>
          <w:tcPr>
            <w:tcW w:w="3969" w:type="dxa"/>
          </w:tcPr>
          <w:p w:rsidR="00C31F87" w:rsidRPr="0073767B" w:rsidRDefault="00C31F87" w:rsidP="00703D4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:rsidR="00C31F87" w:rsidRPr="0073767B" w:rsidRDefault="00C31F87" w:rsidP="00703D4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:rsidR="00C31F87" w:rsidRPr="0073767B" w:rsidRDefault="00C31F87" w:rsidP="00703D47">
            <w:pPr>
              <w:rPr>
                <w:rFonts w:asciiTheme="minorHAnsi" w:hAnsiTheme="minorHAnsi"/>
                <w:b/>
              </w:rPr>
            </w:pPr>
          </w:p>
        </w:tc>
      </w:tr>
      <w:tr w:rsidR="00C31F87" w:rsidRPr="0073767B" w:rsidTr="00EF5DED">
        <w:tc>
          <w:tcPr>
            <w:tcW w:w="3969" w:type="dxa"/>
          </w:tcPr>
          <w:p w:rsidR="00C31F87" w:rsidRPr="0073767B" w:rsidRDefault="00C31F87" w:rsidP="00703D4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:rsidR="00C31F87" w:rsidRPr="0073767B" w:rsidRDefault="00C31F87" w:rsidP="00703D4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:rsidR="00C31F87" w:rsidRPr="0073767B" w:rsidRDefault="00C31F87" w:rsidP="00703D47">
            <w:pPr>
              <w:rPr>
                <w:rFonts w:asciiTheme="minorHAnsi" w:hAnsiTheme="minorHAnsi"/>
                <w:b/>
              </w:rPr>
            </w:pPr>
          </w:p>
        </w:tc>
      </w:tr>
      <w:tr w:rsidR="00C31F87" w:rsidRPr="0073767B" w:rsidTr="00EF5DED">
        <w:tc>
          <w:tcPr>
            <w:tcW w:w="3969" w:type="dxa"/>
          </w:tcPr>
          <w:p w:rsidR="00C31F87" w:rsidRPr="0073767B" w:rsidRDefault="00C31F87" w:rsidP="00703D4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:rsidR="00C31F87" w:rsidRPr="0073767B" w:rsidRDefault="00C31F87" w:rsidP="00703D4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:rsidR="00C31F87" w:rsidRPr="0073767B" w:rsidRDefault="00C31F87" w:rsidP="00703D47">
            <w:pPr>
              <w:rPr>
                <w:rFonts w:asciiTheme="minorHAnsi" w:hAnsiTheme="minorHAnsi"/>
                <w:b/>
              </w:rPr>
            </w:pPr>
          </w:p>
        </w:tc>
      </w:tr>
      <w:tr w:rsidR="00C31F87" w:rsidRPr="0073767B" w:rsidTr="00EF5DED">
        <w:tc>
          <w:tcPr>
            <w:tcW w:w="3969" w:type="dxa"/>
          </w:tcPr>
          <w:p w:rsidR="00C31F87" w:rsidRPr="0073767B" w:rsidRDefault="00C31F87" w:rsidP="00703D4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:rsidR="00C31F87" w:rsidRPr="0073767B" w:rsidRDefault="00C31F87" w:rsidP="00703D4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</w:tcPr>
          <w:p w:rsidR="00C31F87" w:rsidRPr="0073767B" w:rsidRDefault="00C31F87" w:rsidP="00703D47">
            <w:pPr>
              <w:rPr>
                <w:rFonts w:asciiTheme="minorHAnsi" w:hAnsiTheme="minorHAnsi"/>
                <w:b/>
              </w:rPr>
            </w:pPr>
          </w:p>
        </w:tc>
      </w:tr>
    </w:tbl>
    <w:p w:rsidR="00C31F87" w:rsidRPr="0073767B" w:rsidRDefault="00C31F87" w:rsidP="00703D47">
      <w:pPr>
        <w:spacing w:line="300" w:lineRule="auto"/>
        <w:rPr>
          <w:rFonts w:asciiTheme="minorHAnsi" w:hAnsiTheme="minorHAnsi"/>
        </w:rPr>
      </w:pPr>
    </w:p>
    <w:p w:rsidR="00C31F87" w:rsidRPr="0073767B" w:rsidRDefault="00C31F87" w:rsidP="00703D47">
      <w:pPr>
        <w:spacing w:line="300" w:lineRule="auto"/>
        <w:rPr>
          <w:rFonts w:asciiTheme="minorHAnsi" w:hAnsiTheme="minorHAnsi"/>
        </w:rPr>
      </w:pPr>
    </w:p>
    <w:p w:rsidR="00C31F87" w:rsidRPr="0073767B" w:rsidRDefault="00E50FB2" w:rsidP="00703D47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>V souvislosti s pořízením kopií archiválií prohlašuji, že jsem si plně vědom, že rozmnožování archiválie, která je dílem ve smyslu zákona č. 121/2000 Sb., o právu autorském, o právech souvisejících s právem autorským a o změně některých zákonů (autorský zákon), ve znění pozdějších předpisů, pro osobní potřebu a vlastní vnitřní potřebu nebo pro veřejné rozšiřování rozmnoženin v jakékoliv formě je spojeno s právem autora na odměnu podle citovaného zákona, čímž nejsou dotčena další práva autora k poskytnutí oprávnění k výkonu práva dílo užít.</w:t>
      </w:r>
    </w:p>
    <w:p w:rsidR="00C31F87" w:rsidRPr="0073767B" w:rsidRDefault="00C31F87" w:rsidP="00703D47">
      <w:pPr>
        <w:spacing w:line="300" w:lineRule="auto"/>
        <w:rPr>
          <w:rFonts w:asciiTheme="minorHAnsi" w:hAnsiTheme="minorHAnsi"/>
        </w:rPr>
      </w:pPr>
    </w:p>
    <w:p w:rsidR="00C31F87" w:rsidRPr="0073767B" w:rsidRDefault="00C31F87" w:rsidP="00703D47">
      <w:pPr>
        <w:spacing w:line="300" w:lineRule="auto"/>
        <w:rPr>
          <w:rFonts w:asciiTheme="minorHAnsi" w:hAnsiTheme="minorHAnsi"/>
        </w:rPr>
      </w:pPr>
      <w:proofErr w:type="gramStart"/>
      <w:r w:rsidRPr="0073767B">
        <w:rPr>
          <w:rFonts w:asciiTheme="minorHAnsi" w:hAnsiTheme="minorHAnsi"/>
        </w:rPr>
        <w:t xml:space="preserve">Datum: </w:t>
      </w:r>
      <w:r w:rsidR="00703D47" w:rsidRPr="0073767B">
        <w:rPr>
          <w:rFonts w:asciiTheme="minorHAnsi" w:hAnsiTheme="minorHAnsi"/>
        </w:rPr>
        <w:t>................................</w:t>
      </w:r>
      <w:proofErr w:type="gramEnd"/>
    </w:p>
    <w:p w:rsidR="00C31F87" w:rsidRPr="0073767B" w:rsidRDefault="00C31F87" w:rsidP="00703D47">
      <w:pPr>
        <w:spacing w:line="300" w:lineRule="auto"/>
        <w:rPr>
          <w:rFonts w:asciiTheme="minorHAnsi" w:hAnsiTheme="minorHAnsi"/>
        </w:rPr>
      </w:pPr>
      <w:r w:rsidRPr="0073767B">
        <w:rPr>
          <w:rFonts w:asciiTheme="minorHAnsi" w:hAnsiTheme="minorHAnsi"/>
        </w:rPr>
        <w:t xml:space="preserve">Podpis </w:t>
      </w:r>
      <w:proofErr w:type="gramStart"/>
      <w:r w:rsidRPr="0073767B">
        <w:rPr>
          <w:rFonts w:asciiTheme="minorHAnsi" w:hAnsiTheme="minorHAnsi"/>
        </w:rPr>
        <w:t xml:space="preserve">badatele: </w:t>
      </w:r>
      <w:r w:rsidR="00703D47" w:rsidRPr="0073767B">
        <w:rPr>
          <w:rFonts w:asciiTheme="minorHAnsi" w:hAnsiTheme="minorHAnsi"/>
        </w:rPr>
        <w:t>..............................................</w:t>
      </w:r>
      <w:r w:rsidRPr="0073767B">
        <w:rPr>
          <w:rFonts w:asciiTheme="minorHAnsi" w:hAnsiTheme="minorHAnsi"/>
        </w:rPr>
        <w:t xml:space="preserve"> Schválil</w:t>
      </w:r>
      <w:proofErr w:type="gramEnd"/>
      <w:r w:rsidRPr="0073767B">
        <w:rPr>
          <w:rFonts w:asciiTheme="minorHAnsi" w:hAnsiTheme="minorHAnsi"/>
        </w:rPr>
        <w:t xml:space="preserve">: </w:t>
      </w:r>
      <w:r w:rsidR="00703D47" w:rsidRPr="0073767B">
        <w:rPr>
          <w:rFonts w:asciiTheme="minorHAnsi" w:hAnsiTheme="minorHAnsi"/>
        </w:rPr>
        <w:t>..............................................</w:t>
      </w:r>
    </w:p>
    <w:p w:rsidR="00C31F87" w:rsidRPr="0073767B" w:rsidRDefault="00C31F87" w:rsidP="00703D47">
      <w:pPr>
        <w:spacing w:line="300" w:lineRule="auto"/>
        <w:rPr>
          <w:rFonts w:asciiTheme="minorHAnsi" w:hAnsiTheme="minorHAnsi"/>
        </w:rPr>
      </w:pPr>
    </w:p>
    <w:p w:rsidR="00C31F87" w:rsidRPr="0073767B" w:rsidRDefault="00C31F87" w:rsidP="00703D47">
      <w:pPr>
        <w:spacing w:line="300" w:lineRule="auto"/>
        <w:rPr>
          <w:rFonts w:asciiTheme="minorHAnsi" w:hAnsiTheme="minorHAnsi"/>
          <w:i/>
        </w:rPr>
      </w:pPr>
      <w:r w:rsidRPr="0073767B">
        <w:rPr>
          <w:rFonts w:asciiTheme="minorHAnsi" w:hAnsiTheme="minorHAnsi"/>
          <w:i/>
        </w:rPr>
        <w:t>*) Nehodící se škrtněte.</w:t>
      </w:r>
    </w:p>
    <w:p w:rsidR="002B6B64" w:rsidRPr="0073767B" w:rsidRDefault="002B6B64" w:rsidP="002B6B64">
      <w:pPr>
        <w:rPr>
          <w:rFonts w:asciiTheme="minorHAnsi" w:hAnsiTheme="minorHAnsi"/>
          <w:b/>
        </w:rPr>
      </w:pPr>
    </w:p>
    <w:sectPr w:rsidR="002B6B64" w:rsidRPr="0073767B" w:rsidSect="00A57E3A">
      <w:headerReference w:type="default" r:id="rId16"/>
      <w:pgSz w:w="11907" w:h="16840" w:code="9"/>
      <w:pgMar w:top="1418" w:right="1418" w:bottom="851" w:left="1418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AB" w:rsidRDefault="00A731AB">
      <w:r>
        <w:separator/>
      </w:r>
    </w:p>
  </w:endnote>
  <w:endnote w:type="continuationSeparator" w:id="0">
    <w:p w:rsidR="00A731AB" w:rsidRDefault="00A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497" w:rsidRDefault="001D0497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497" w:rsidRPr="0080008A" w:rsidRDefault="0080008A">
    <w:pPr>
      <w:pStyle w:val="Zpat"/>
      <w:pBdr>
        <w:top w:val="single" w:sz="6" w:space="3" w:color="auto"/>
      </w:pBdr>
      <w:rPr>
        <w:rFonts w:asciiTheme="minorHAnsi" w:hAnsiTheme="minorHAnsi" w:cstheme="minorHAnsi"/>
      </w:rPr>
    </w:pPr>
    <w:r w:rsidRPr="0080008A">
      <w:rPr>
        <w:rFonts w:asciiTheme="minorHAnsi" w:hAnsiTheme="minorHAnsi" w:cstheme="minorHAnsi"/>
        <w:snapToGrid w:val="0"/>
      </w:rPr>
      <w:t>s</w:t>
    </w:r>
    <w:r w:rsidR="001D0497" w:rsidRPr="0080008A">
      <w:rPr>
        <w:rFonts w:asciiTheme="minorHAnsi" w:hAnsiTheme="minorHAnsi" w:cstheme="minorHAnsi"/>
        <w:snapToGrid w:val="0"/>
      </w:rPr>
      <w:t xml:space="preserve">trana </w:t>
    </w:r>
    <w:r w:rsidR="001D0497" w:rsidRPr="0080008A">
      <w:rPr>
        <w:rStyle w:val="slostrnky"/>
        <w:rFonts w:asciiTheme="minorHAnsi" w:hAnsiTheme="minorHAnsi" w:cstheme="minorHAnsi"/>
      </w:rPr>
      <w:fldChar w:fldCharType="begin"/>
    </w:r>
    <w:r w:rsidR="001D0497" w:rsidRPr="0080008A">
      <w:rPr>
        <w:rStyle w:val="slostrnky"/>
        <w:rFonts w:asciiTheme="minorHAnsi" w:hAnsiTheme="minorHAnsi" w:cstheme="minorHAnsi"/>
      </w:rPr>
      <w:instrText xml:space="preserve"> PAGE </w:instrText>
    </w:r>
    <w:r w:rsidR="001D0497" w:rsidRPr="0080008A">
      <w:rPr>
        <w:rStyle w:val="slostrnky"/>
        <w:rFonts w:asciiTheme="minorHAnsi" w:hAnsiTheme="minorHAnsi" w:cstheme="minorHAnsi"/>
      </w:rPr>
      <w:fldChar w:fldCharType="separate"/>
    </w:r>
    <w:r w:rsidR="00470D54">
      <w:rPr>
        <w:rStyle w:val="slostrnky"/>
        <w:rFonts w:asciiTheme="minorHAnsi" w:hAnsiTheme="minorHAnsi" w:cstheme="minorHAnsi"/>
        <w:noProof/>
      </w:rPr>
      <w:t>7</w:t>
    </w:r>
    <w:r w:rsidR="001D0497" w:rsidRPr="0080008A">
      <w:rPr>
        <w:rStyle w:val="slostrnky"/>
        <w:rFonts w:asciiTheme="minorHAnsi" w:hAnsiTheme="minorHAnsi" w:cstheme="minorHAnsi"/>
      </w:rPr>
      <w:fldChar w:fldCharType="end"/>
    </w:r>
    <w:r w:rsidRPr="0080008A">
      <w:rPr>
        <w:rStyle w:val="slostrnky"/>
        <w:rFonts w:asciiTheme="minorHAnsi" w:hAnsiTheme="minorHAnsi" w:cstheme="minorHAnsi"/>
      </w:rPr>
      <w:t xml:space="preserve"> z </w:t>
    </w:r>
    <w:r>
      <w:rPr>
        <w:rStyle w:val="slostrnky"/>
        <w:rFonts w:asciiTheme="minorHAnsi" w:hAnsiTheme="minorHAnsi" w:cstheme="minorHAnsi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497" w:rsidRPr="000B529E" w:rsidRDefault="001D0497" w:rsidP="000B52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AB" w:rsidRDefault="00A731AB">
      <w:r>
        <w:separator/>
      </w:r>
    </w:p>
  </w:footnote>
  <w:footnote w:type="continuationSeparator" w:id="0">
    <w:p w:rsidR="00A731AB" w:rsidRDefault="00A73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497" w:rsidRPr="0080008A" w:rsidRDefault="001D0497">
    <w:pPr>
      <w:pStyle w:val="Zhlav"/>
      <w:pBdr>
        <w:bottom w:val="single" w:sz="6" w:space="4" w:color="auto"/>
      </w:pBdr>
      <w:rPr>
        <w:rFonts w:asciiTheme="minorHAnsi" w:hAnsiTheme="minorHAnsi" w:cstheme="minorHAnsi"/>
      </w:rPr>
    </w:pPr>
    <w:r w:rsidRPr="0080008A">
      <w:rPr>
        <w:rFonts w:asciiTheme="minorHAnsi" w:hAnsiTheme="minorHAnsi" w:cstheme="minorHAnsi"/>
      </w:rPr>
      <w:t xml:space="preserve">Badatelský řád Akreditovaného archivu </w:t>
    </w:r>
    <w:proofErr w:type="spellStart"/>
    <w:r w:rsidRPr="0080008A">
      <w:rPr>
        <w:rFonts w:asciiTheme="minorHAnsi" w:hAnsiTheme="minorHAnsi" w:cstheme="minorHAnsi"/>
      </w:rPr>
      <w:t>Liberty</w:t>
    </w:r>
    <w:proofErr w:type="spellEnd"/>
    <w:r w:rsidRPr="0080008A">
      <w:rPr>
        <w:rFonts w:asciiTheme="minorHAnsi" w:hAnsiTheme="minorHAnsi" w:cstheme="minorHAnsi"/>
      </w:rPr>
      <w:t xml:space="preserve"> Ostrava a.s.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497" w:rsidRDefault="001D0497">
    <w:pPr>
      <w:pStyle w:val="Zhlav"/>
      <w:tabs>
        <w:tab w:val="right" w:pos="9071"/>
      </w:tabs>
    </w:pPr>
    <w:r w:rsidRPr="00DB5BC2">
      <w:t xml:space="preserve">Badatelský řád Akreditovaného archivu </w:t>
    </w:r>
    <w:proofErr w:type="spellStart"/>
    <w:r>
      <w:t>Liberty</w:t>
    </w:r>
    <w:proofErr w:type="spellEnd"/>
    <w:r w:rsidRPr="00DB5BC2">
      <w:t xml:space="preserve"> Ostrava a.s.</w:t>
    </w:r>
    <w:r>
      <w:tab/>
      <w:t>Příloha č. 1</w:t>
    </w:r>
  </w:p>
  <w:p w:rsidR="001D0497" w:rsidRDefault="001D0497">
    <w:pPr>
      <w:pStyle w:val="Zhlav"/>
      <w:pBdr>
        <w:bottom w:val="single" w:sz="4" w:space="4" w:color="auto"/>
      </w:pBdr>
      <w:tabs>
        <w:tab w:val="right" w:pos="9071"/>
      </w:tabs>
    </w:pP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0D54">
      <w:rPr>
        <w:rStyle w:val="slostrnky"/>
        <w:noProof/>
      </w:rPr>
      <w:t>2</w:t>
    </w:r>
    <w:r>
      <w:rPr>
        <w:rStyle w:val="slostrnky"/>
      </w:rPr>
      <w:fldChar w:fldCharType="end"/>
    </w:r>
    <w:r>
      <w:t xml:space="preserve"> </w:t>
    </w:r>
    <w:proofErr w:type="gramStart"/>
    <w:r>
      <w:t>ze</w:t>
    </w:r>
    <w:proofErr w:type="gramEnd"/>
    <w:r>
      <w:t xml:space="preserve">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497" w:rsidRDefault="001D0497">
    <w:pPr>
      <w:pStyle w:val="Zhlav"/>
      <w:tabs>
        <w:tab w:val="right" w:pos="9071"/>
      </w:tabs>
    </w:pPr>
    <w:r w:rsidRPr="00DB5BC2">
      <w:t xml:space="preserve">Badatelský řád Akreditovaného archivu </w:t>
    </w:r>
    <w:proofErr w:type="spellStart"/>
    <w:r>
      <w:t>Liberty</w:t>
    </w:r>
    <w:proofErr w:type="spellEnd"/>
    <w:r w:rsidRPr="00DB5BC2">
      <w:t xml:space="preserve"> Ostrava a.s.</w:t>
    </w:r>
    <w:r>
      <w:tab/>
      <w:t>Příloha č.</w:t>
    </w:r>
    <w:r w:rsidR="00EC1FC7">
      <w:t xml:space="preserve"> </w:t>
    </w:r>
    <w:r>
      <w:t>2</w:t>
    </w:r>
  </w:p>
  <w:p w:rsidR="001D0497" w:rsidRDefault="001D0497">
    <w:pPr>
      <w:pStyle w:val="Zhlav"/>
      <w:pBdr>
        <w:bottom w:val="single" w:sz="4" w:space="4" w:color="auto"/>
      </w:pBdr>
      <w:tabs>
        <w:tab w:val="right" w:pos="9071"/>
      </w:tabs>
    </w:pP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0D54">
      <w:rPr>
        <w:rStyle w:val="slostrnky"/>
        <w:noProof/>
      </w:rPr>
      <w:t>1</w:t>
    </w:r>
    <w:r>
      <w:rPr>
        <w:rStyle w:val="slostrnky"/>
      </w:rPr>
      <w:fldChar w:fldCharType="end"/>
    </w:r>
    <w:r>
      <w:t xml:space="preserve"> z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497" w:rsidRDefault="001D0497">
    <w:pPr>
      <w:pStyle w:val="Zhlav"/>
      <w:tabs>
        <w:tab w:val="right" w:pos="9071"/>
      </w:tabs>
    </w:pPr>
    <w:r w:rsidRPr="00DB5BC2">
      <w:t xml:space="preserve">Badatelský řád Akreditovaného archivu </w:t>
    </w:r>
    <w:proofErr w:type="spellStart"/>
    <w:r>
      <w:t>Liberty</w:t>
    </w:r>
    <w:proofErr w:type="spellEnd"/>
    <w:r w:rsidRPr="00DB5BC2">
      <w:t xml:space="preserve"> Ostrava a.s.</w:t>
    </w:r>
    <w:r>
      <w:tab/>
      <w:t>Příloha č.</w:t>
    </w:r>
    <w:r w:rsidR="00EC1FC7">
      <w:t xml:space="preserve"> </w:t>
    </w:r>
    <w:r>
      <w:t>3</w:t>
    </w:r>
  </w:p>
  <w:p w:rsidR="001D0497" w:rsidRDefault="001D0497">
    <w:pPr>
      <w:pStyle w:val="Zhlav"/>
      <w:pBdr>
        <w:bottom w:val="single" w:sz="4" w:space="4" w:color="auto"/>
      </w:pBdr>
      <w:tabs>
        <w:tab w:val="right" w:pos="9071"/>
      </w:tabs>
    </w:pP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0D54">
      <w:rPr>
        <w:rStyle w:val="slostrnky"/>
        <w:noProof/>
      </w:rPr>
      <w:t>1</w:t>
    </w:r>
    <w:r>
      <w:rPr>
        <w:rStyle w:val="slostrnky"/>
      </w:rPr>
      <w:fldChar w:fldCharType="end"/>
    </w:r>
    <w:r>
      <w:t xml:space="preserve"> z 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E11" w:rsidRDefault="007D5E11" w:rsidP="007D5E11">
    <w:pPr>
      <w:pStyle w:val="Zhlav"/>
      <w:tabs>
        <w:tab w:val="right" w:pos="9071"/>
      </w:tabs>
    </w:pPr>
    <w:r w:rsidRPr="00DB5BC2">
      <w:t xml:space="preserve">Badatelský řád Akreditovaného archivu </w:t>
    </w:r>
    <w:proofErr w:type="spellStart"/>
    <w:r>
      <w:t>Liberty</w:t>
    </w:r>
    <w:proofErr w:type="spellEnd"/>
    <w:r w:rsidRPr="00DB5BC2">
      <w:t xml:space="preserve"> Ostrava a.s.</w:t>
    </w:r>
    <w:r>
      <w:tab/>
      <w:t>Příloha č.</w:t>
    </w:r>
    <w:r w:rsidR="00EC1FC7">
      <w:t xml:space="preserve"> </w:t>
    </w:r>
    <w:r>
      <w:t>4</w:t>
    </w:r>
  </w:p>
  <w:p w:rsidR="007D5E11" w:rsidRDefault="007D5E11" w:rsidP="007D5E11">
    <w:pPr>
      <w:pStyle w:val="Zhlav"/>
      <w:pBdr>
        <w:bottom w:val="single" w:sz="4" w:space="4" w:color="auto"/>
      </w:pBdr>
      <w:tabs>
        <w:tab w:val="right" w:pos="9071"/>
      </w:tabs>
    </w:pP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0D54">
      <w:rPr>
        <w:rStyle w:val="slostrnky"/>
        <w:noProof/>
      </w:rPr>
      <w:t>1</w:t>
    </w:r>
    <w:r>
      <w:rPr>
        <w:rStyle w:val="slostrnky"/>
      </w:rPr>
      <w:fldChar w:fldCharType="end"/>
    </w:r>
    <w:r>
      <w:t xml:space="preserve"> z 1</w:t>
    </w:r>
  </w:p>
  <w:p w:rsidR="001D0497" w:rsidRPr="007D5E11" w:rsidRDefault="001D0497" w:rsidP="007D5E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26C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67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21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B0D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649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BC2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9E9E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7E8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E7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2C4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72C9E"/>
    <w:multiLevelType w:val="hybridMultilevel"/>
    <w:tmpl w:val="CC2C552E"/>
    <w:lvl w:ilvl="0" w:tplc="825465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FB47F9"/>
    <w:multiLevelType w:val="multilevel"/>
    <w:tmpl w:val="B18CFCA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A4F71"/>
    <w:multiLevelType w:val="singleLevel"/>
    <w:tmpl w:val="D24E725E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13" w15:restartNumberingAfterBreak="0">
    <w:nsid w:val="075B57A2"/>
    <w:multiLevelType w:val="singleLevel"/>
    <w:tmpl w:val="425E9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075C7BB2"/>
    <w:multiLevelType w:val="hybridMultilevel"/>
    <w:tmpl w:val="E2FC9E56"/>
    <w:lvl w:ilvl="0" w:tplc="3FD2C996">
      <w:start w:val="1"/>
      <w:numFmt w:val="bullet"/>
      <w:lvlText w:val=""/>
      <w:lvlJc w:val="left"/>
      <w:pPr>
        <w:tabs>
          <w:tab w:val="num" w:pos="-57"/>
        </w:tabs>
        <w:ind w:left="-5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7F0717"/>
    <w:multiLevelType w:val="singleLevel"/>
    <w:tmpl w:val="04050017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16" w15:restartNumberingAfterBreak="0">
    <w:nsid w:val="09937485"/>
    <w:multiLevelType w:val="singleLevel"/>
    <w:tmpl w:val="04050017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17" w15:restartNumberingAfterBreak="0">
    <w:nsid w:val="0AAD4A0F"/>
    <w:multiLevelType w:val="hybridMultilevel"/>
    <w:tmpl w:val="D24E725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D0535CF"/>
    <w:multiLevelType w:val="singleLevel"/>
    <w:tmpl w:val="09A2C88C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19" w15:restartNumberingAfterBreak="0">
    <w:nsid w:val="1A612A22"/>
    <w:multiLevelType w:val="hybridMultilevel"/>
    <w:tmpl w:val="15607DD0"/>
    <w:lvl w:ilvl="0" w:tplc="04050017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  <w:lvl w:ilvl="1" w:tplc="84AA03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F424BC"/>
    <w:multiLevelType w:val="singleLevel"/>
    <w:tmpl w:val="04050017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21" w15:restartNumberingAfterBreak="0">
    <w:nsid w:val="22357410"/>
    <w:multiLevelType w:val="singleLevel"/>
    <w:tmpl w:val="E3B41FC0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22" w15:restartNumberingAfterBreak="0">
    <w:nsid w:val="26C16F31"/>
    <w:multiLevelType w:val="hybridMultilevel"/>
    <w:tmpl w:val="CFCA097A"/>
    <w:lvl w:ilvl="0" w:tplc="A6E4FCE0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EC1305"/>
    <w:multiLevelType w:val="multilevel"/>
    <w:tmpl w:val="CC2C552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BF0FD6"/>
    <w:multiLevelType w:val="singleLevel"/>
    <w:tmpl w:val="04050017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25" w15:restartNumberingAfterBreak="0">
    <w:nsid w:val="2EE82784"/>
    <w:multiLevelType w:val="singleLevel"/>
    <w:tmpl w:val="09A2C88C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26" w15:restartNumberingAfterBreak="0">
    <w:nsid w:val="338D5BB6"/>
    <w:multiLevelType w:val="hybridMultilevel"/>
    <w:tmpl w:val="1D18A7EE"/>
    <w:lvl w:ilvl="0" w:tplc="825465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3D3811"/>
    <w:multiLevelType w:val="singleLevel"/>
    <w:tmpl w:val="E3B41FC0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28" w15:restartNumberingAfterBreak="0">
    <w:nsid w:val="377E22D5"/>
    <w:multiLevelType w:val="singleLevel"/>
    <w:tmpl w:val="04050017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29" w15:restartNumberingAfterBreak="0">
    <w:nsid w:val="378D48C7"/>
    <w:multiLevelType w:val="singleLevel"/>
    <w:tmpl w:val="849AADA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0" w15:restartNumberingAfterBreak="0">
    <w:nsid w:val="381364CB"/>
    <w:multiLevelType w:val="multilevel"/>
    <w:tmpl w:val="D5E8C1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1" w15:restartNumberingAfterBreak="0">
    <w:nsid w:val="3F641CF3"/>
    <w:multiLevelType w:val="multilevel"/>
    <w:tmpl w:val="4970DD4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A23A3"/>
    <w:multiLevelType w:val="singleLevel"/>
    <w:tmpl w:val="D24E725E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33" w15:restartNumberingAfterBreak="0">
    <w:nsid w:val="4777750C"/>
    <w:multiLevelType w:val="singleLevel"/>
    <w:tmpl w:val="04050017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34" w15:restartNumberingAfterBreak="0">
    <w:nsid w:val="485822FA"/>
    <w:multiLevelType w:val="hybridMultilevel"/>
    <w:tmpl w:val="11A8D472"/>
    <w:lvl w:ilvl="0" w:tplc="C93EF022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54003"/>
    <w:multiLevelType w:val="singleLevel"/>
    <w:tmpl w:val="09A2C88C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36" w15:restartNumberingAfterBreak="0">
    <w:nsid w:val="4DB31DCB"/>
    <w:multiLevelType w:val="singleLevel"/>
    <w:tmpl w:val="04050017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37" w15:restartNumberingAfterBreak="0">
    <w:nsid w:val="4F344ADF"/>
    <w:multiLevelType w:val="singleLevel"/>
    <w:tmpl w:val="09A2C88C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38" w15:restartNumberingAfterBreak="0">
    <w:nsid w:val="505D4A74"/>
    <w:multiLevelType w:val="hybridMultilevel"/>
    <w:tmpl w:val="321CB8C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215474E"/>
    <w:multiLevelType w:val="hybridMultilevel"/>
    <w:tmpl w:val="A2E0DBAE"/>
    <w:lvl w:ilvl="0" w:tplc="9A18F11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51460C"/>
    <w:multiLevelType w:val="multilevel"/>
    <w:tmpl w:val="CC2C552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7F1E51"/>
    <w:multiLevelType w:val="singleLevel"/>
    <w:tmpl w:val="04050017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42" w15:restartNumberingAfterBreak="0">
    <w:nsid w:val="5CA2789B"/>
    <w:multiLevelType w:val="hybridMultilevel"/>
    <w:tmpl w:val="4970DD42"/>
    <w:lvl w:ilvl="0" w:tplc="82046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0B1BE5"/>
    <w:multiLevelType w:val="singleLevel"/>
    <w:tmpl w:val="04050017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44" w15:restartNumberingAfterBreak="0">
    <w:nsid w:val="60B84E47"/>
    <w:multiLevelType w:val="hybridMultilevel"/>
    <w:tmpl w:val="8BEC6CD6"/>
    <w:lvl w:ilvl="0" w:tplc="C93EF022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8E6F76"/>
    <w:multiLevelType w:val="hybridMultilevel"/>
    <w:tmpl w:val="B18CFCA4"/>
    <w:lvl w:ilvl="0" w:tplc="825465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935BE8"/>
    <w:multiLevelType w:val="hybridMultilevel"/>
    <w:tmpl w:val="50D6AFCE"/>
    <w:lvl w:ilvl="0" w:tplc="876250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B26E3F"/>
    <w:multiLevelType w:val="singleLevel"/>
    <w:tmpl w:val="04050017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48" w15:restartNumberingAfterBreak="0">
    <w:nsid w:val="78442301"/>
    <w:multiLevelType w:val="singleLevel"/>
    <w:tmpl w:val="04050017"/>
    <w:lvl w:ilvl="0">
      <w:start w:val="1"/>
      <w:numFmt w:val="lowerLetter"/>
      <w:lvlText w:val="%1)"/>
      <w:legacy w:legacy="1" w:legacySpace="57" w:legacyIndent="0"/>
      <w:lvlJc w:val="left"/>
      <w:pPr>
        <w:ind w:left="0" w:firstLine="0"/>
      </w:pPr>
    </w:lvl>
  </w:abstractNum>
  <w:abstractNum w:abstractNumId="49" w15:restartNumberingAfterBreak="0">
    <w:nsid w:val="7FDA109F"/>
    <w:multiLevelType w:val="multilevel"/>
    <w:tmpl w:val="1D18A7E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6"/>
  </w:num>
  <w:num w:numId="4">
    <w:abstractNumId w:val="36"/>
  </w:num>
  <w:num w:numId="5">
    <w:abstractNumId w:val="47"/>
  </w:num>
  <w:num w:numId="6">
    <w:abstractNumId w:val="48"/>
  </w:num>
  <w:num w:numId="7">
    <w:abstractNumId w:val="20"/>
  </w:num>
  <w:num w:numId="8">
    <w:abstractNumId w:val="15"/>
  </w:num>
  <w:num w:numId="9">
    <w:abstractNumId w:val="24"/>
  </w:num>
  <w:num w:numId="10">
    <w:abstractNumId w:val="27"/>
  </w:num>
  <w:num w:numId="11">
    <w:abstractNumId w:val="21"/>
  </w:num>
  <w:num w:numId="12">
    <w:abstractNumId w:val="41"/>
  </w:num>
  <w:num w:numId="13">
    <w:abstractNumId w:val="33"/>
  </w:num>
  <w:num w:numId="14">
    <w:abstractNumId w:val="19"/>
  </w:num>
  <w:num w:numId="15">
    <w:abstractNumId w:val="28"/>
  </w:num>
  <w:num w:numId="16">
    <w:abstractNumId w:val="14"/>
  </w:num>
  <w:num w:numId="17">
    <w:abstractNumId w:val="43"/>
  </w:num>
  <w:num w:numId="18">
    <w:abstractNumId w:val="25"/>
  </w:num>
  <w:num w:numId="19">
    <w:abstractNumId w:val="18"/>
  </w:num>
  <w:num w:numId="20">
    <w:abstractNumId w:val="46"/>
  </w:num>
  <w:num w:numId="21">
    <w:abstractNumId w:val="35"/>
  </w:num>
  <w:num w:numId="22">
    <w:abstractNumId w:val="26"/>
  </w:num>
  <w:num w:numId="23">
    <w:abstractNumId w:val="45"/>
  </w:num>
  <w:num w:numId="24">
    <w:abstractNumId w:val="10"/>
  </w:num>
  <w:num w:numId="25">
    <w:abstractNumId w:val="40"/>
  </w:num>
  <w:num w:numId="26">
    <w:abstractNumId w:val="49"/>
  </w:num>
  <w:num w:numId="27">
    <w:abstractNumId w:val="42"/>
  </w:num>
  <w:num w:numId="28">
    <w:abstractNumId w:val="31"/>
  </w:num>
  <w:num w:numId="29">
    <w:abstractNumId w:val="39"/>
  </w:num>
  <w:num w:numId="30">
    <w:abstractNumId w:val="11"/>
  </w:num>
  <w:num w:numId="31">
    <w:abstractNumId w:val="44"/>
  </w:num>
  <w:num w:numId="32">
    <w:abstractNumId w:val="23"/>
  </w:num>
  <w:num w:numId="33">
    <w:abstractNumId w:val="34"/>
  </w:num>
  <w:num w:numId="34">
    <w:abstractNumId w:val="37"/>
  </w:num>
  <w:num w:numId="35">
    <w:abstractNumId w:val="22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38"/>
  </w:num>
  <w:num w:numId="47">
    <w:abstractNumId w:val="17"/>
  </w:num>
  <w:num w:numId="48">
    <w:abstractNumId w:val="12"/>
  </w:num>
  <w:num w:numId="49">
    <w:abstractNumId w:val="32"/>
  </w:num>
  <w:num w:numId="50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6BA"/>
    <w:rsid w:val="0000058A"/>
    <w:rsid w:val="0000406E"/>
    <w:rsid w:val="00005137"/>
    <w:rsid w:val="000120CC"/>
    <w:rsid w:val="00030DF2"/>
    <w:rsid w:val="0004173C"/>
    <w:rsid w:val="00054B60"/>
    <w:rsid w:val="00055765"/>
    <w:rsid w:val="00061468"/>
    <w:rsid w:val="00066E35"/>
    <w:rsid w:val="00073D2C"/>
    <w:rsid w:val="00095DF6"/>
    <w:rsid w:val="000A332B"/>
    <w:rsid w:val="000A70A1"/>
    <w:rsid w:val="000B0F27"/>
    <w:rsid w:val="000B529E"/>
    <w:rsid w:val="000B5869"/>
    <w:rsid w:val="000D1469"/>
    <w:rsid w:val="000D40B2"/>
    <w:rsid w:val="000E2FBE"/>
    <w:rsid w:val="000E388B"/>
    <w:rsid w:val="000E7E39"/>
    <w:rsid w:val="000F2AD7"/>
    <w:rsid w:val="000F4435"/>
    <w:rsid w:val="000F574F"/>
    <w:rsid w:val="001127F5"/>
    <w:rsid w:val="00115480"/>
    <w:rsid w:val="00116E54"/>
    <w:rsid w:val="00134DF0"/>
    <w:rsid w:val="001451BE"/>
    <w:rsid w:val="001517E9"/>
    <w:rsid w:val="00154618"/>
    <w:rsid w:val="00162C4D"/>
    <w:rsid w:val="00167C49"/>
    <w:rsid w:val="001767D5"/>
    <w:rsid w:val="00176988"/>
    <w:rsid w:val="00182339"/>
    <w:rsid w:val="0019146B"/>
    <w:rsid w:val="001B0B11"/>
    <w:rsid w:val="001B38C7"/>
    <w:rsid w:val="001C2310"/>
    <w:rsid w:val="001C4EC3"/>
    <w:rsid w:val="001D0497"/>
    <w:rsid w:val="001D7368"/>
    <w:rsid w:val="001D798C"/>
    <w:rsid w:val="001E05F4"/>
    <w:rsid w:val="001E29E9"/>
    <w:rsid w:val="001F1947"/>
    <w:rsid w:val="00201F57"/>
    <w:rsid w:val="0021539E"/>
    <w:rsid w:val="00232961"/>
    <w:rsid w:val="0023349F"/>
    <w:rsid w:val="00274FD6"/>
    <w:rsid w:val="00295889"/>
    <w:rsid w:val="00296DBC"/>
    <w:rsid w:val="002B134C"/>
    <w:rsid w:val="002B5CB9"/>
    <w:rsid w:val="002B6B64"/>
    <w:rsid w:val="002D6863"/>
    <w:rsid w:val="002F55EA"/>
    <w:rsid w:val="00300847"/>
    <w:rsid w:val="00320782"/>
    <w:rsid w:val="00326112"/>
    <w:rsid w:val="003276DF"/>
    <w:rsid w:val="003312C1"/>
    <w:rsid w:val="003526D7"/>
    <w:rsid w:val="003640C1"/>
    <w:rsid w:val="00371BD4"/>
    <w:rsid w:val="00371FF4"/>
    <w:rsid w:val="00383AE6"/>
    <w:rsid w:val="003949C1"/>
    <w:rsid w:val="00396580"/>
    <w:rsid w:val="003A03D0"/>
    <w:rsid w:val="003B387F"/>
    <w:rsid w:val="003B5AE4"/>
    <w:rsid w:val="003D00E4"/>
    <w:rsid w:val="003E2373"/>
    <w:rsid w:val="003E2923"/>
    <w:rsid w:val="003E5ECC"/>
    <w:rsid w:val="00402904"/>
    <w:rsid w:val="00402E89"/>
    <w:rsid w:val="00413A45"/>
    <w:rsid w:val="00422312"/>
    <w:rsid w:val="00423636"/>
    <w:rsid w:val="00447BA5"/>
    <w:rsid w:val="0045411B"/>
    <w:rsid w:val="00460E02"/>
    <w:rsid w:val="00470D54"/>
    <w:rsid w:val="00474854"/>
    <w:rsid w:val="00475961"/>
    <w:rsid w:val="00481E98"/>
    <w:rsid w:val="00482272"/>
    <w:rsid w:val="004853B8"/>
    <w:rsid w:val="00485551"/>
    <w:rsid w:val="004A7CDC"/>
    <w:rsid w:val="004C4E38"/>
    <w:rsid w:val="004D2B51"/>
    <w:rsid w:val="004D7E10"/>
    <w:rsid w:val="004E06A3"/>
    <w:rsid w:val="004E2F6E"/>
    <w:rsid w:val="004F06C2"/>
    <w:rsid w:val="00531F37"/>
    <w:rsid w:val="00557EC8"/>
    <w:rsid w:val="0056496F"/>
    <w:rsid w:val="005706E3"/>
    <w:rsid w:val="005747FE"/>
    <w:rsid w:val="00577E30"/>
    <w:rsid w:val="00583663"/>
    <w:rsid w:val="0058739F"/>
    <w:rsid w:val="00590FA4"/>
    <w:rsid w:val="005950A4"/>
    <w:rsid w:val="005A28CD"/>
    <w:rsid w:val="005B76CF"/>
    <w:rsid w:val="005C1D3C"/>
    <w:rsid w:val="005D2F42"/>
    <w:rsid w:val="005D67D1"/>
    <w:rsid w:val="005E1450"/>
    <w:rsid w:val="005F1088"/>
    <w:rsid w:val="005F1E09"/>
    <w:rsid w:val="005F4CB1"/>
    <w:rsid w:val="005F547A"/>
    <w:rsid w:val="00615152"/>
    <w:rsid w:val="006214A5"/>
    <w:rsid w:val="00622303"/>
    <w:rsid w:val="006242E9"/>
    <w:rsid w:val="00633109"/>
    <w:rsid w:val="0064263C"/>
    <w:rsid w:val="00672EEA"/>
    <w:rsid w:val="00676F61"/>
    <w:rsid w:val="006978AA"/>
    <w:rsid w:val="006A02BE"/>
    <w:rsid w:val="006A7F8D"/>
    <w:rsid w:val="006B4D99"/>
    <w:rsid w:val="006B6E1D"/>
    <w:rsid w:val="006D1689"/>
    <w:rsid w:val="006E3BA6"/>
    <w:rsid w:val="006E79AE"/>
    <w:rsid w:val="006F1209"/>
    <w:rsid w:val="00703300"/>
    <w:rsid w:val="00703D47"/>
    <w:rsid w:val="00705E68"/>
    <w:rsid w:val="00715AE5"/>
    <w:rsid w:val="00730C3A"/>
    <w:rsid w:val="007341F7"/>
    <w:rsid w:val="0073767B"/>
    <w:rsid w:val="0073790F"/>
    <w:rsid w:val="007430DD"/>
    <w:rsid w:val="007466A4"/>
    <w:rsid w:val="007515E1"/>
    <w:rsid w:val="00751604"/>
    <w:rsid w:val="00755345"/>
    <w:rsid w:val="00764415"/>
    <w:rsid w:val="00771B0D"/>
    <w:rsid w:val="007A45AE"/>
    <w:rsid w:val="007A7190"/>
    <w:rsid w:val="007B43E1"/>
    <w:rsid w:val="007B45C1"/>
    <w:rsid w:val="007D55B9"/>
    <w:rsid w:val="007D5E11"/>
    <w:rsid w:val="007E1556"/>
    <w:rsid w:val="007E78D9"/>
    <w:rsid w:val="007F58D6"/>
    <w:rsid w:val="0080008A"/>
    <w:rsid w:val="00813BAA"/>
    <w:rsid w:val="00817278"/>
    <w:rsid w:val="00821740"/>
    <w:rsid w:val="008346A3"/>
    <w:rsid w:val="008404DD"/>
    <w:rsid w:val="008416CA"/>
    <w:rsid w:val="00866604"/>
    <w:rsid w:val="0086721E"/>
    <w:rsid w:val="00872EAE"/>
    <w:rsid w:val="00874731"/>
    <w:rsid w:val="00875656"/>
    <w:rsid w:val="008916AA"/>
    <w:rsid w:val="008979EE"/>
    <w:rsid w:val="008A1CD1"/>
    <w:rsid w:val="008C1C0D"/>
    <w:rsid w:val="008C1E0D"/>
    <w:rsid w:val="008C64AF"/>
    <w:rsid w:val="008E2E3C"/>
    <w:rsid w:val="008E5182"/>
    <w:rsid w:val="008E6F0A"/>
    <w:rsid w:val="008F49D0"/>
    <w:rsid w:val="00900DB7"/>
    <w:rsid w:val="00901486"/>
    <w:rsid w:val="00907B6F"/>
    <w:rsid w:val="00925126"/>
    <w:rsid w:val="00925437"/>
    <w:rsid w:val="00932F99"/>
    <w:rsid w:val="009356C7"/>
    <w:rsid w:val="00941940"/>
    <w:rsid w:val="00942783"/>
    <w:rsid w:val="00956BA9"/>
    <w:rsid w:val="009653CE"/>
    <w:rsid w:val="009657C4"/>
    <w:rsid w:val="00975259"/>
    <w:rsid w:val="00977E27"/>
    <w:rsid w:val="00982EB6"/>
    <w:rsid w:val="0099484B"/>
    <w:rsid w:val="009A3009"/>
    <w:rsid w:val="009B70D9"/>
    <w:rsid w:val="009C4CF0"/>
    <w:rsid w:val="009C4ECB"/>
    <w:rsid w:val="009D6C38"/>
    <w:rsid w:val="009D7069"/>
    <w:rsid w:val="009F0370"/>
    <w:rsid w:val="00A06E84"/>
    <w:rsid w:val="00A07372"/>
    <w:rsid w:val="00A0762A"/>
    <w:rsid w:val="00A13630"/>
    <w:rsid w:val="00A17DAA"/>
    <w:rsid w:val="00A17F08"/>
    <w:rsid w:val="00A21ECD"/>
    <w:rsid w:val="00A26AAC"/>
    <w:rsid w:val="00A57E3A"/>
    <w:rsid w:val="00A72D50"/>
    <w:rsid w:val="00A731AB"/>
    <w:rsid w:val="00A827EC"/>
    <w:rsid w:val="00A82CA9"/>
    <w:rsid w:val="00A912BA"/>
    <w:rsid w:val="00A91461"/>
    <w:rsid w:val="00A97272"/>
    <w:rsid w:val="00A97FF4"/>
    <w:rsid w:val="00AA1F66"/>
    <w:rsid w:val="00AB4F18"/>
    <w:rsid w:val="00AC2C74"/>
    <w:rsid w:val="00AD607E"/>
    <w:rsid w:val="00AE08A4"/>
    <w:rsid w:val="00B25A92"/>
    <w:rsid w:val="00B441A9"/>
    <w:rsid w:val="00B5181B"/>
    <w:rsid w:val="00B51A27"/>
    <w:rsid w:val="00BB2687"/>
    <w:rsid w:val="00BB509C"/>
    <w:rsid w:val="00BC3927"/>
    <w:rsid w:val="00BC7068"/>
    <w:rsid w:val="00BC70E0"/>
    <w:rsid w:val="00BD1A17"/>
    <w:rsid w:val="00BD5432"/>
    <w:rsid w:val="00BF119F"/>
    <w:rsid w:val="00BF68D6"/>
    <w:rsid w:val="00C000BA"/>
    <w:rsid w:val="00C048C7"/>
    <w:rsid w:val="00C07B32"/>
    <w:rsid w:val="00C07B64"/>
    <w:rsid w:val="00C1001E"/>
    <w:rsid w:val="00C10BA5"/>
    <w:rsid w:val="00C14EEB"/>
    <w:rsid w:val="00C21B43"/>
    <w:rsid w:val="00C26481"/>
    <w:rsid w:val="00C27A0A"/>
    <w:rsid w:val="00C27BC3"/>
    <w:rsid w:val="00C31CC2"/>
    <w:rsid w:val="00C31F87"/>
    <w:rsid w:val="00C35377"/>
    <w:rsid w:val="00C43EF3"/>
    <w:rsid w:val="00C56332"/>
    <w:rsid w:val="00C7611F"/>
    <w:rsid w:val="00C77542"/>
    <w:rsid w:val="00C777AA"/>
    <w:rsid w:val="00C806D3"/>
    <w:rsid w:val="00C8501D"/>
    <w:rsid w:val="00CA1EF2"/>
    <w:rsid w:val="00CB2F95"/>
    <w:rsid w:val="00CB33F1"/>
    <w:rsid w:val="00CB574B"/>
    <w:rsid w:val="00CD37D8"/>
    <w:rsid w:val="00CE4633"/>
    <w:rsid w:val="00CE4FAB"/>
    <w:rsid w:val="00CE53B3"/>
    <w:rsid w:val="00CF3CD3"/>
    <w:rsid w:val="00D242C1"/>
    <w:rsid w:val="00D3446B"/>
    <w:rsid w:val="00D37670"/>
    <w:rsid w:val="00D44AF0"/>
    <w:rsid w:val="00D50220"/>
    <w:rsid w:val="00D5077D"/>
    <w:rsid w:val="00D52C98"/>
    <w:rsid w:val="00D60435"/>
    <w:rsid w:val="00D92BF0"/>
    <w:rsid w:val="00D97A06"/>
    <w:rsid w:val="00DA4091"/>
    <w:rsid w:val="00DB5BC2"/>
    <w:rsid w:val="00DC1F35"/>
    <w:rsid w:val="00DC689A"/>
    <w:rsid w:val="00DD74AB"/>
    <w:rsid w:val="00DE5CAE"/>
    <w:rsid w:val="00DE6826"/>
    <w:rsid w:val="00DF0AFC"/>
    <w:rsid w:val="00DF2915"/>
    <w:rsid w:val="00E07E81"/>
    <w:rsid w:val="00E10D60"/>
    <w:rsid w:val="00E21C4C"/>
    <w:rsid w:val="00E50FB2"/>
    <w:rsid w:val="00E61A31"/>
    <w:rsid w:val="00E644D1"/>
    <w:rsid w:val="00E95033"/>
    <w:rsid w:val="00E959FB"/>
    <w:rsid w:val="00E9761F"/>
    <w:rsid w:val="00EA5CC8"/>
    <w:rsid w:val="00EA5E2B"/>
    <w:rsid w:val="00EB1E1C"/>
    <w:rsid w:val="00EB2EA8"/>
    <w:rsid w:val="00EC0CE6"/>
    <w:rsid w:val="00EC1FC7"/>
    <w:rsid w:val="00EC4B45"/>
    <w:rsid w:val="00ED4600"/>
    <w:rsid w:val="00EF5DED"/>
    <w:rsid w:val="00F056BA"/>
    <w:rsid w:val="00F078A2"/>
    <w:rsid w:val="00F14ED8"/>
    <w:rsid w:val="00F367CD"/>
    <w:rsid w:val="00F509D2"/>
    <w:rsid w:val="00F51391"/>
    <w:rsid w:val="00F52BA0"/>
    <w:rsid w:val="00F62A5B"/>
    <w:rsid w:val="00F8175C"/>
    <w:rsid w:val="00F938BC"/>
    <w:rsid w:val="00FA3E85"/>
    <w:rsid w:val="00FA60C6"/>
    <w:rsid w:val="00FB130F"/>
    <w:rsid w:val="00FC4BAC"/>
    <w:rsid w:val="00FE08F6"/>
    <w:rsid w:val="00FE23A2"/>
    <w:rsid w:val="00FE339B"/>
    <w:rsid w:val="00FE5B2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BB6A2C-AA02-4346-A5CF-9E52F80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604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56496F"/>
    <w:pPr>
      <w:keepNext/>
      <w:suppressAutoHyphens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56496F"/>
    <w:pPr>
      <w:keepNext/>
      <w:outlineLvl w:val="1"/>
    </w:pPr>
  </w:style>
  <w:style w:type="paragraph" w:styleId="Nadpis3">
    <w:name w:val="heading 3"/>
    <w:basedOn w:val="Normln"/>
    <w:next w:val="Normln"/>
    <w:qFormat/>
    <w:rsid w:val="0056496F"/>
    <w:pPr>
      <w:keepNext/>
      <w:tabs>
        <w:tab w:val="left" w:pos="-1560"/>
        <w:tab w:val="left" w:pos="-1418"/>
        <w:tab w:val="left" w:pos="-284"/>
        <w:tab w:val="left" w:pos="-142"/>
        <w:tab w:val="left" w:pos="0"/>
        <w:tab w:val="left" w:pos="8505"/>
      </w:tabs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56496F"/>
    <w:pPr>
      <w:keepNext/>
      <w:spacing w:before="40" w:after="4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56496F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56496F"/>
    <w:pPr>
      <w:keepNext/>
      <w:jc w:val="center"/>
      <w:outlineLvl w:val="5"/>
    </w:pPr>
    <w:rPr>
      <w:b/>
      <w:spacing w:val="30"/>
      <w:sz w:val="22"/>
    </w:rPr>
  </w:style>
  <w:style w:type="paragraph" w:styleId="Nadpis7">
    <w:name w:val="heading 7"/>
    <w:basedOn w:val="Normln"/>
    <w:next w:val="Normln"/>
    <w:qFormat/>
    <w:rsid w:val="0056496F"/>
    <w:pPr>
      <w:keepNext/>
      <w:outlineLvl w:val="6"/>
    </w:pPr>
    <w:rPr>
      <w:rFonts w:ascii="Impact" w:hAnsi="Impact"/>
      <w:b/>
      <w:sz w:val="36"/>
    </w:rPr>
  </w:style>
  <w:style w:type="paragraph" w:styleId="Nadpis8">
    <w:name w:val="heading 8"/>
    <w:basedOn w:val="Normln"/>
    <w:next w:val="Normln"/>
    <w:qFormat/>
    <w:rsid w:val="0056496F"/>
    <w:pPr>
      <w:keepNext/>
      <w:tabs>
        <w:tab w:val="left" w:pos="567"/>
        <w:tab w:val="left" w:pos="1418"/>
      </w:tabs>
      <w:jc w:val="center"/>
      <w:outlineLvl w:val="7"/>
    </w:pPr>
    <w:rPr>
      <w:b/>
      <w:sz w:val="17"/>
    </w:rPr>
  </w:style>
  <w:style w:type="paragraph" w:styleId="Nadpis9">
    <w:name w:val="heading 9"/>
    <w:basedOn w:val="Normln"/>
    <w:next w:val="Normln"/>
    <w:qFormat/>
    <w:rsid w:val="0056496F"/>
    <w:pPr>
      <w:keepNext/>
      <w:tabs>
        <w:tab w:val="left" w:pos="851"/>
        <w:tab w:val="left" w:pos="7371"/>
      </w:tabs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6">
    <w:name w:val="Normal6"/>
    <w:basedOn w:val="Normln"/>
    <w:link w:val="Normal6Char"/>
    <w:rsid w:val="0056496F"/>
    <w:pPr>
      <w:spacing w:before="120"/>
    </w:pPr>
  </w:style>
  <w:style w:type="paragraph" w:customStyle="1" w:styleId="Odstavec">
    <w:name w:val="Odstavec"/>
    <w:basedOn w:val="Normln"/>
    <w:rsid w:val="0056496F"/>
    <w:pPr>
      <w:keepNext/>
      <w:numPr>
        <w:ilvl w:val="1"/>
      </w:numPr>
      <w:spacing w:before="120"/>
    </w:pPr>
    <w:rPr>
      <w:b/>
    </w:rPr>
  </w:style>
  <w:style w:type="paragraph" w:styleId="Zkladntext3">
    <w:name w:val="Body Text 3"/>
    <w:basedOn w:val="Normln"/>
    <w:rsid w:val="0056496F"/>
    <w:pPr>
      <w:tabs>
        <w:tab w:val="left" w:pos="284"/>
        <w:tab w:val="left" w:pos="426"/>
        <w:tab w:val="left" w:pos="567"/>
        <w:tab w:val="left" w:pos="851"/>
        <w:tab w:val="left" w:pos="993"/>
        <w:tab w:val="left" w:pos="1134"/>
        <w:tab w:val="left" w:pos="1276"/>
        <w:tab w:val="left" w:pos="9214"/>
      </w:tabs>
    </w:pPr>
  </w:style>
  <w:style w:type="paragraph" w:customStyle="1" w:styleId="Zkladntext31">
    <w:name w:val="Základní text 31"/>
    <w:basedOn w:val="Normln"/>
    <w:rsid w:val="0056496F"/>
    <w:pPr>
      <w:tabs>
        <w:tab w:val="left" w:pos="426"/>
        <w:tab w:val="left" w:pos="851"/>
        <w:tab w:val="left" w:pos="1134"/>
        <w:tab w:val="left" w:pos="1276"/>
        <w:tab w:val="left" w:pos="3402"/>
        <w:tab w:val="left" w:pos="9214"/>
      </w:tabs>
      <w:jc w:val="both"/>
    </w:pPr>
    <w:rPr>
      <w:b/>
    </w:rPr>
  </w:style>
  <w:style w:type="paragraph" w:styleId="Obsah1">
    <w:name w:val="toc 1"/>
    <w:basedOn w:val="Normln"/>
    <w:next w:val="Normln"/>
    <w:semiHidden/>
    <w:rsid w:val="0056496F"/>
    <w:pPr>
      <w:tabs>
        <w:tab w:val="right" w:leader="dot" w:pos="9072"/>
      </w:tabs>
      <w:spacing w:before="120" w:after="120"/>
    </w:pPr>
  </w:style>
  <w:style w:type="paragraph" w:customStyle="1" w:styleId="Zkladntext21">
    <w:name w:val="Základní text 21"/>
    <w:basedOn w:val="Normln"/>
    <w:rsid w:val="0056496F"/>
    <w:pPr>
      <w:tabs>
        <w:tab w:val="left" w:pos="284"/>
        <w:tab w:val="left" w:pos="993"/>
      </w:tabs>
      <w:jc w:val="both"/>
    </w:pPr>
  </w:style>
  <w:style w:type="paragraph" w:customStyle="1" w:styleId="Normal2">
    <w:name w:val="Normal2"/>
    <w:basedOn w:val="Normln"/>
    <w:rsid w:val="0056496F"/>
    <w:pPr>
      <w:spacing w:before="40"/>
    </w:pPr>
  </w:style>
  <w:style w:type="character" w:customStyle="1" w:styleId="Normal6Char">
    <w:name w:val="Normal6 Char"/>
    <w:basedOn w:val="Standardnpsmoodstavce"/>
    <w:link w:val="Normal6"/>
    <w:rsid w:val="00054B60"/>
    <w:rPr>
      <w:rFonts w:ascii="Arial" w:hAnsi="Arial"/>
      <w:sz w:val="24"/>
      <w:lang w:val="cs-CZ" w:eastAsia="cs-CZ" w:bidi="ar-SA"/>
    </w:rPr>
  </w:style>
  <w:style w:type="paragraph" w:customStyle="1" w:styleId="Bod">
    <w:name w:val="Bod"/>
    <w:basedOn w:val="Normln"/>
    <w:rsid w:val="0056496F"/>
    <w:pPr>
      <w:tabs>
        <w:tab w:val="left" w:pos="357"/>
      </w:tabs>
      <w:spacing w:before="40"/>
      <w:ind w:left="357" w:hanging="357"/>
    </w:pPr>
  </w:style>
  <w:style w:type="paragraph" w:styleId="Zkladntext">
    <w:name w:val="Body Text"/>
    <w:basedOn w:val="Normln"/>
    <w:rsid w:val="0056496F"/>
    <w:pPr>
      <w:tabs>
        <w:tab w:val="left" w:pos="426"/>
        <w:tab w:val="left" w:pos="851"/>
        <w:tab w:val="left" w:pos="1276"/>
        <w:tab w:val="left" w:pos="3402"/>
        <w:tab w:val="left" w:pos="9214"/>
      </w:tabs>
      <w:jc w:val="both"/>
    </w:pPr>
  </w:style>
  <w:style w:type="paragraph" w:styleId="Zkladntext2">
    <w:name w:val="Body Text 2"/>
    <w:basedOn w:val="Normln"/>
    <w:rsid w:val="0056496F"/>
    <w:pPr>
      <w:jc w:val="center"/>
    </w:pPr>
    <w:rPr>
      <w:b/>
    </w:rPr>
  </w:style>
  <w:style w:type="paragraph" w:styleId="Zkladntextodsazen">
    <w:name w:val="Body Text Indent"/>
    <w:basedOn w:val="Normln"/>
    <w:rsid w:val="0056496F"/>
    <w:pPr>
      <w:spacing w:line="240" w:lineRule="atLeast"/>
      <w:ind w:left="567" w:hanging="567"/>
      <w:jc w:val="both"/>
    </w:pPr>
  </w:style>
  <w:style w:type="paragraph" w:styleId="Zkladntextodsazen3">
    <w:name w:val="Body Text Indent 3"/>
    <w:basedOn w:val="Normln"/>
    <w:rsid w:val="0056496F"/>
    <w:pPr>
      <w:tabs>
        <w:tab w:val="left" w:pos="567"/>
        <w:tab w:val="left" w:pos="1418"/>
      </w:tabs>
      <w:ind w:left="567" w:hanging="567"/>
      <w:jc w:val="both"/>
    </w:pPr>
    <w:rPr>
      <w:sz w:val="18"/>
    </w:rPr>
  </w:style>
  <w:style w:type="paragraph" w:styleId="Zhlav">
    <w:name w:val="header"/>
    <w:basedOn w:val="Normln"/>
    <w:rsid w:val="0056496F"/>
    <w:rPr>
      <w:sz w:val="16"/>
    </w:rPr>
  </w:style>
  <w:style w:type="character" w:styleId="slostrnky">
    <w:name w:val="page number"/>
    <w:basedOn w:val="Standardnpsmoodstavce"/>
    <w:rsid w:val="0056496F"/>
  </w:style>
  <w:style w:type="paragraph" w:styleId="Zpat">
    <w:name w:val="footer"/>
    <w:basedOn w:val="Normln"/>
    <w:rsid w:val="0056496F"/>
    <w:pPr>
      <w:jc w:val="center"/>
    </w:pPr>
  </w:style>
  <w:style w:type="paragraph" w:styleId="Titulek">
    <w:name w:val="caption"/>
    <w:basedOn w:val="Normln"/>
    <w:next w:val="Normln"/>
    <w:qFormat/>
    <w:rsid w:val="0056496F"/>
    <w:pPr>
      <w:jc w:val="center"/>
    </w:pPr>
    <w:rPr>
      <w:b/>
    </w:rPr>
  </w:style>
  <w:style w:type="character" w:styleId="Siln">
    <w:name w:val="Strong"/>
    <w:basedOn w:val="Standardnpsmoodstavce"/>
    <w:qFormat/>
    <w:rsid w:val="0056496F"/>
    <w:rPr>
      <w:b/>
    </w:rPr>
  </w:style>
  <w:style w:type="paragraph" w:customStyle="1" w:styleId="Normal4">
    <w:name w:val="Normal4"/>
    <w:basedOn w:val="Normln"/>
    <w:rsid w:val="0056496F"/>
    <w:pPr>
      <w:spacing w:before="80"/>
    </w:pPr>
  </w:style>
  <w:style w:type="paragraph" w:customStyle="1" w:styleId="Odstavec1">
    <w:name w:val="Odstavec1"/>
    <w:basedOn w:val="Odstavec"/>
    <w:rsid w:val="0056496F"/>
  </w:style>
  <w:style w:type="paragraph" w:styleId="Obsah2">
    <w:name w:val="toc 2"/>
    <w:basedOn w:val="Normln"/>
    <w:next w:val="Normln"/>
    <w:semiHidden/>
    <w:rsid w:val="0056496F"/>
    <w:pPr>
      <w:tabs>
        <w:tab w:val="right" w:leader="dot" w:pos="9072"/>
      </w:tabs>
    </w:pPr>
  </w:style>
  <w:style w:type="paragraph" w:styleId="Obsah3">
    <w:name w:val="toc 3"/>
    <w:basedOn w:val="Normln"/>
    <w:next w:val="Normln"/>
    <w:autoRedefine/>
    <w:semiHidden/>
    <w:rsid w:val="0056496F"/>
    <w:pPr>
      <w:ind w:left="480"/>
    </w:pPr>
  </w:style>
  <w:style w:type="paragraph" w:styleId="Obsah4">
    <w:name w:val="toc 4"/>
    <w:basedOn w:val="Normln"/>
    <w:next w:val="Normln"/>
    <w:autoRedefine/>
    <w:semiHidden/>
    <w:rsid w:val="0056496F"/>
    <w:pPr>
      <w:ind w:left="720"/>
    </w:pPr>
  </w:style>
  <w:style w:type="paragraph" w:styleId="Obsah5">
    <w:name w:val="toc 5"/>
    <w:basedOn w:val="Normln"/>
    <w:next w:val="Normln"/>
    <w:autoRedefine/>
    <w:semiHidden/>
    <w:rsid w:val="0056496F"/>
    <w:pPr>
      <w:ind w:left="960"/>
    </w:pPr>
  </w:style>
  <w:style w:type="paragraph" w:styleId="Obsah6">
    <w:name w:val="toc 6"/>
    <w:basedOn w:val="Normln"/>
    <w:next w:val="Normln"/>
    <w:autoRedefine/>
    <w:semiHidden/>
    <w:rsid w:val="0056496F"/>
    <w:pPr>
      <w:ind w:left="1200"/>
    </w:pPr>
  </w:style>
  <w:style w:type="paragraph" w:styleId="Obsah7">
    <w:name w:val="toc 7"/>
    <w:basedOn w:val="Normln"/>
    <w:next w:val="Normln"/>
    <w:autoRedefine/>
    <w:semiHidden/>
    <w:rsid w:val="0056496F"/>
    <w:pPr>
      <w:ind w:left="1440"/>
    </w:pPr>
  </w:style>
  <w:style w:type="paragraph" w:styleId="Obsah8">
    <w:name w:val="toc 8"/>
    <w:basedOn w:val="Normln"/>
    <w:next w:val="Normln"/>
    <w:autoRedefine/>
    <w:semiHidden/>
    <w:rsid w:val="0056496F"/>
    <w:pPr>
      <w:ind w:left="1680"/>
    </w:pPr>
  </w:style>
  <w:style w:type="paragraph" w:styleId="Obsah9">
    <w:name w:val="toc 9"/>
    <w:basedOn w:val="Normln"/>
    <w:next w:val="Normln"/>
    <w:autoRedefine/>
    <w:semiHidden/>
    <w:rsid w:val="0056496F"/>
    <w:pPr>
      <w:ind w:left="1920"/>
    </w:pPr>
  </w:style>
  <w:style w:type="character" w:styleId="Hypertextovodkaz">
    <w:name w:val="Hyperlink"/>
    <w:basedOn w:val="Standardnpsmoodstavce"/>
    <w:rsid w:val="0056496F"/>
    <w:rPr>
      <w:color w:val="0000FF"/>
      <w:u w:val="single"/>
    </w:rPr>
  </w:style>
  <w:style w:type="character" w:styleId="Sledovanodkaz">
    <w:name w:val="FollowedHyperlink"/>
    <w:basedOn w:val="Standardnpsmoodstavce"/>
    <w:rsid w:val="0056496F"/>
    <w:rPr>
      <w:color w:val="800080"/>
      <w:u w:val="single"/>
    </w:rPr>
  </w:style>
  <w:style w:type="paragraph" w:styleId="Zkladntextodsazen2">
    <w:name w:val="Body Text Indent 2"/>
    <w:basedOn w:val="Normln"/>
    <w:rsid w:val="0056496F"/>
    <w:pPr>
      <w:ind w:left="567" w:hanging="567"/>
    </w:pPr>
  </w:style>
  <w:style w:type="table" w:styleId="Mkatabulky">
    <w:name w:val="Table Grid"/>
    <w:basedOn w:val="Normlntabulka"/>
    <w:rsid w:val="00AB4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56496F"/>
    <w:pPr>
      <w:spacing w:before="30" w:after="30"/>
    </w:pPr>
    <w:rPr>
      <w:sz w:val="16"/>
    </w:rPr>
  </w:style>
  <w:style w:type="paragraph" w:customStyle="1" w:styleId="Head1">
    <w:name w:val="Head1"/>
    <w:basedOn w:val="Normln"/>
    <w:rsid w:val="0056496F"/>
    <w:pPr>
      <w:spacing w:after="180"/>
    </w:pPr>
    <w:rPr>
      <w:b/>
      <w:bCs/>
      <w:sz w:val="32"/>
    </w:rPr>
  </w:style>
  <w:style w:type="paragraph" w:customStyle="1" w:styleId="Head2">
    <w:name w:val="Head2"/>
    <w:basedOn w:val="Normln"/>
    <w:rsid w:val="0056496F"/>
    <w:rPr>
      <w:b/>
      <w:bCs/>
    </w:rPr>
  </w:style>
  <w:style w:type="paragraph" w:customStyle="1" w:styleId="HeadCell">
    <w:name w:val="HeadCell"/>
    <w:basedOn w:val="Normln"/>
    <w:link w:val="HeadCellChar"/>
    <w:rsid w:val="0056496F"/>
    <w:pPr>
      <w:spacing w:before="30"/>
      <w:ind w:left="28" w:right="28"/>
    </w:pPr>
    <w:rPr>
      <w:b/>
      <w:bCs/>
      <w:sz w:val="16"/>
    </w:rPr>
  </w:style>
  <w:style w:type="paragraph" w:customStyle="1" w:styleId="Cell">
    <w:name w:val="Cell"/>
    <w:basedOn w:val="Normln"/>
    <w:link w:val="CellChar"/>
    <w:rsid w:val="0056496F"/>
    <w:pPr>
      <w:ind w:left="28" w:right="28"/>
    </w:pPr>
    <w:rPr>
      <w:sz w:val="20"/>
    </w:rPr>
  </w:style>
  <w:style w:type="paragraph" w:customStyle="1" w:styleId="P2Head2">
    <w:name w:val="P2Head2"/>
    <w:basedOn w:val="Normln"/>
    <w:rsid w:val="0056496F"/>
    <w:pPr>
      <w:spacing w:before="80" w:after="40"/>
    </w:pPr>
    <w:rPr>
      <w:b/>
      <w:bCs/>
      <w:sz w:val="22"/>
    </w:rPr>
  </w:style>
  <w:style w:type="paragraph" w:customStyle="1" w:styleId="P2Head1">
    <w:name w:val="P2Head1"/>
    <w:basedOn w:val="Normln"/>
    <w:rsid w:val="0056496F"/>
    <w:pPr>
      <w:spacing w:before="180" w:after="840"/>
    </w:pPr>
    <w:rPr>
      <w:b/>
      <w:bCs/>
      <w:sz w:val="40"/>
    </w:rPr>
  </w:style>
  <w:style w:type="paragraph" w:customStyle="1" w:styleId="Nadpis1mimo">
    <w:name w:val="Nadpis 1 mimo"/>
    <w:basedOn w:val="Normln"/>
    <w:rsid w:val="0056496F"/>
    <w:pPr>
      <w:spacing w:after="240"/>
    </w:pPr>
    <w:rPr>
      <w:b/>
      <w:sz w:val="28"/>
    </w:rPr>
  </w:style>
  <w:style w:type="paragraph" w:customStyle="1" w:styleId="P2Normln">
    <w:name w:val="P2Normální"/>
    <w:basedOn w:val="Normln"/>
    <w:rsid w:val="0056496F"/>
    <w:rPr>
      <w:sz w:val="18"/>
    </w:rPr>
  </w:style>
  <w:style w:type="paragraph" w:customStyle="1" w:styleId="P4Head1">
    <w:name w:val="P4Head1"/>
    <w:basedOn w:val="Normln"/>
    <w:rsid w:val="0056496F"/>
    <w:pPr>
      <w:spacing w:before="180" w:after="60"/>
    </w:pPr>
    <w:rPr>
      <w:b/>
      <w:sz w:val="44"/>
    </w:rPr>
  </w:style>
  <w:style w:type="paragraph" w:customStyle="1" w:styleId="P4HeadCell">
    <w:name w:val="P4HeadCell"/>
    <w:basedOn w:val="HeadCell"/>
    <w:rsid w:val="0056496F"/>
    <w:rPr>
      <w:sz w:val="22"/>
    </w:rPr>
  </w:style>
  <w:style w:type="paragraph" w:customStyle="1" w:styleId="P4Cell">
    <w:name w:val="P4Cell"/>
    <w:basedOn w:val="Cell"/>
    <w:rsid w:val="0056496F"/>
    <w:rPr>
      <w:sz w:val="28"/>
    </w:rPr>
  </w:style>
  <w:style w:type="paragraph" w:customStyle="1" w:styleId="P4Text">
    <w:name w:val="P4Text"/>
    <w:basedOn w:val="Normln"/>
    <w:rsid w:val="0056496F"/>
    <w:pPr>
      <w:spacing w:before="40" w:after="40"/>
    </w:pPr>
    <w:rPr>
      <w:sz w:val="22"/>
    </w:rPr>
  </w:style>
  <w:style w:type="paragraph" w:styleId="Textbubliny">
    <w:name w:val="Balloon Text"/>
    <w:basedOn w:val="Normln"/>
    <w:semiHidden/>
    <w:rsid w:val="007430DD"/>
    <w:rPr>
      <w:rFonts w:ascii="Tahoma" w:hAnsi="Tahoma" w:cs="Tahoma"/>
      <w:sz w:val="16"/>
      <w:szCs w:val="16"/>
    </w:rPr>
  </w:style>
  <w:style w:type="paragraph" w:customStyle="1" w:styleId="bod0">
    <w:name w:val="bod"/>
    <w:basedOn w:val="Normln"/>
    <w:rsid w:val="007A7190"/>
    <w:pPr>
      <w:spacing w:before="100" w:beforeAutospacing="1" w:after="100" w:afterAutospacing="1"/>
    </w:pPr>
    <w:rPr>
      <w:rFonts w:ascii="Arial Unicode MS" w:eastAsia="Arial Unicode MS" w:hAnsi="Arial Unicode MS"/>
      <w:szCs w:val="24"/>
    </w:rPr>
  </w:style>
  <w:style w:type="paragraph" w:customStyle="1" w:styleId="normal20">
    <w:name w:val="normal2"/>
    <w:basedOn w:val="Normln"/>
    <w:rsid w:val="007A7190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CellChar">
    <w:name w:val="Cell Char"/>
    <w:basedOn w:val="Standardnpsmoodstavce"/>
    <w:link w:val="Cell"/>
    <w:rsid w:val="009653CE"/>
    <w:rPr>
      <w:rFonts w:ascii="Arial" w:hAnsi="Arial"/>
      <w:lang w:val="cs-CZ" w:eastAsia="cs-CZ" w:bidi="ar-SA"/>
    </w:rPr>
  </w:style>
  <w:style w:type="character" w:customStyle="1" w:styleId="HeadCellChar">
    <w:name w:val="HeadCell Char"/>
    <w:basedOn w:val="Standardnpsmoodstavce"/>
    <w:link w:val="HeadCell"/>
    <w:rsid w:val="009653CE"/>
    <w:rPr>
      <w:rFonts w:ascii="Arial" w:hAnsi="Arial"/>
      <w:b/>
      <w:bCs/>
      <w:sz w:val="16"/>
      <w:lang w:val="cs-CZ" w:eastAsia="cs-CZ" w:bidi="ar-SA"/>
    </w:rPr>
  </w:style>
  <w:style w:type="paragraph" w:customStyle="1" w:styleId="Head3">
    <w:name w:val="Head3"/>
    <w:basedOn w:val="Normln"/>
    <w:rsid w:val="009653CE"/>
    <w:pPr>
      <w:spacing w:before="200"/>
    </w:pPr>
    <w:rPr>
      <w:b/>
      <w:sz w:val="26"/>
      <w:szCs w:val="26"/>
    </w:rPr>
  </w:style>
  <w:style w:type="paragraph" w:customStyle="1" w:styleId="Text3">
    <w:name w:val="Text3"/>
    <w:basedOn w:val="Normln"/>
    <w:link w:val="Text3Char"/>
    <w:rsid w:val="009653CE"/>
    <w:pPr>
      <w:spacing w:before="40"/>
    </w:pPr>
    <w:rPr>
      <w:sz w:val="22"/>
      <w:szCs w:val="22"/>
    </w:rPr>
  </w:style>
  <w:style w:type="character" w:customStyle="1" w:styleId="Text3Char">
    <w:name w:val="Text3 Char"/>
    <w:basedOn w:val="Standardnpsmoodstavce"/>
    <w:link w:val="Text3"/>
    <w:rsid w:val="009653CE"/>
    <w:rPr>
      <w:rFonts w:ascii="Arial" w:hAnsi="Arial"/>
      <w:sz w:val="22"/>
      <w:szCs w:val="22"/>
      <w:lang w:val="cs-CZ" w:eastAsia="cs-CZ" w:bidi="ar-SA"/>
    </w:rPr>
  </w:style>
  <w:style w:type="paragraph" w:customStyle="1" w:styleId="Head4">
    <w:name w:val="Head4"/>
    <w:basedOn w:val="Normln"/>
    <w:link w:val="Head4Char"/>
    <w:rsid w:val="009653CE"/>
    <w:pPr>
      <w:pageBreakBefore/>
    </w:pPr>
    <w:rPr>
      <w:b/>
      <w:sz w:val="16"/>
    </w:rPr>
  </w:style>
  <w:style w:type="character" w:customStyle="1" w:styleId="Head4Char">
    <w:name w:val="Head4 Char"/>
    <w:basedOn w:val="Standardnpsmoodstavce"/>
    <w:link w:val="Head4"/>
    <w:rsid w:val="009653CE"/>
    <w:rPr>
      <w:rFonts w:ascii="Arial" w:hAnsi="Arial"/>
      <w:b/>
      <w:sz w:val="16"/>
      <w:lang w:val="cs-CZ" w:eastAsia="cs-CZ" w:bidi="ar-SA"/>
    </w:rPr>
  </w:style>
  <w:style w:type="character" w:customStyle="1" w:styleId="Styl4b">
    <w:name w:val="Styl 4 b."/>
    <w:basedOn w:val="Standardnpsmoodstavce"/>
    <w:rsid w:val="009653CE"/>
    <w:rPr>
      <w:sz w:val="10"/>
    </w:rPr>
  </w:style>
  <w:style w:type="paragraph" w:customStyle="1" w:styleId="Odrka">
    <w:name w:val="Odrážka"/>
    <w:basedOn w:val="Normln"/>
    <w:rsid w:val="009653CE"/>
    <w:pPr>
      <w:tabs>
        <w:tab w:val="left" w:pos="284"/>
      </w:tabs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FCF5E0CCCEC34D8BED749442E18CDD" ma:contentTypeVersion="1" ma:contentTypeDescription="Vytvoří nový dokument" ma:contentTypeScope="" ma:versionID="3efd2f0f08e830cf51f91a3e269e5188">
  <xsd:schema xmlns:xsd="http://www.w3.org/2001/XMLSchema" xmlns:xs="http://www.w3.org/2001/XMLSchema" xmlns:p="http://schemas.microsoft.com/office/2006/metadata/properties" xmlns:ns2="488c26d2-d042-46cf-958d-2954db92b852" targetNamespace="http://schemas.microsoft.com/office/2006/metadata/properties" ma:root="true" ma:fieldsID="edc6dedc445e560b76855e809af5b7f0" ns2:_="">
    <xsd:import namespace="488c26d2-d042-46cf-958d-2954db92b85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c26d2-d042-46cf-958d-2954db92b8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E0C27-5D48-483B-8DCD-4712E10A2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FDA0A3-36C7-48BC-A8ED-BE3D852D2C13}"/>
</file>

<file path=customXml/itemProps3.xml><?xml version="1.0" encoding="utf-8"?>
<ds:datastoreItem xmlns:ds="http://schemas.openxmlformats.org/officeDocument/2006/customXml" ds:itemID="{301DF177-F4FF-4235-8CF8-57714679DFC0}"/>
</file>

<file path=customXml/itemProps4.xml><?xml version="1.0" encoding="utf-8"?>
<ds:datastoreItem xmlns:ds="http://schemas.openxmlformats.org/officeDocument/2006/customXml" ds:itemID="{3734D3F8-93EE-4D22-832F-779D1CDCE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3631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Mittal Steel Ostrava a.s.</Company>
  <LinksUpToDate>false</LinksUpToDate>
  <CharactersWithSpaces>25007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Holuša</dc:creator>
  <cp:lastModifiedBy>Prochackova, Pavla</cp:lastModifiedBy>
  <cp:revision>4</cp:revision>
  <cp:lastPrinted>2013-02-04T12:17:00Z</cp:lastPrinted>
  <dcterms:created xsi:type="dcterms:W3CDTF">2019-08-14T06:11:00Z</dcterms:created>
  <dcterms:modified xsi:type="dcterms:W3CDTF">2019-08-14T06:18:00Z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0x01010063FCF5E0CCCEC34D8BED749442E18CDD</vt:lpwstr>
  </property>
</Properties>
</file>